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21BBC" w14:textId="7774B4E5" w:rsidR="00586EFA" w:rsidRPr="00071A05" w:rsidRDefault="00071A05" w:rsidP="00071A05">
      <w:pPr>
        <w:rPr>
          <w:rFonts w:ascii="Meta Offc" w:hAnsi="Meta Offc" w:cs="Meta Offc"/>
          <w:b/>
          <w:sz w:val="22"/>
          <w:lang w:val="en-GB"/>
        </w:rPr>
      </w:pPr>
      <w:r w:rsidRPr="00071A05">
        <w:rPr>
          <w:rFonts w:ascii="Meta Offc" w:hAnsi="Meta Offc" w:cs="Meta Offc"/>
          <w:b/>
          <w:sz w:val="22"/>
          <w:lang w:val="en-GB"/>
        </w:rPr>
        <w:t xml:space="preserve">Agreement on the granting of rights of use for </w:t>
      </w:r>
      <w:r w:rsidR="006D0F86">
        <w:rPr>
          <w:rFonts w:ascii="Meta Offc" w:hAnsi="Meta Offc" w:cs="Meta Offc"/>
          <w:b/>
          <w:sz w:val="22"/>
          <w:lang w:val="en-GB"/>
        </w:rPr>
        <w:t xml:space="preserve">national reports of the NFC (including </w:t>
      </w:r>
      <w:r w:rsidRPr="00071A05">
        <w:rPr>
          <w:rFonts w:ascii="Meta Offc" w:hAnsi="Meta Offc" w:cs="Meta Offc"/>
          <w:b/>
          <w:sz w:val="22"/>
          <w:lang w:val="en-GB"/>
        </w:rPr>
        <w:t>images</w:t>
      </w:r>
      <w:r w:rsidR="006D0F86">
        <w:rPr>
          <w:rFonts w:ascii="Meta Offc" w:hAnsi="Meta Offc" w:cs="Meta Offc"/>
          <w:b/>
          <w:sz w:val="22"/>
          <w:lang w:val="en-GB"/>
        </w:rPr>
        <w:t xml:space="preserve"> and</w:t>
      </w:r>
      <w:r w:rsidRPr="00071A05">
        <w:rPr>
          <w:rFonts w:ascii="Meta Offc" w:hAnsi="Meta Offc" w:cs="Meta Offc"/>
          <w:b/>
          <w:sz w:val="22"/>
          <w:lang w:val="en-GB"/>
        </w:rPr>
        <w:t xml:space="preserve"> graphics</w:t>
      </w:r>
      <w:r w:rsidR="006D0F86">
        <w:rPr>
          <w:rFonts w:ascii="Meta Offc" w:hAnsi="Meta Offc" w:cs="Meta Offc"/>
          <w:b/>
          <w:sz w:val="22"/>
          <w:lang w:val="en-GB"/>
        </w:rPr>
        <w:t>)</w:t>
      </w:r>
      <w:r w:rsidRPr="00071A05">
        <w:rPr>
          <w:rFonts w:ascii="Meta Offc" w:hAnsi="Meta Offc" w:cs="Meta Offc"/>
          <w:b/>
          <w:sz w:val="22"/>
          <w:lang w:val="en-GB"/>
        </w:rPr>
        <w:t xml:space="preserve"> between the </w:t>
      </w:r>
      <w:r>
        <w:rPr>
          <w:rFonts w:ascii="Meta Offc" w:hAnsi="Meta Offc" w:cs="Meta Offc"/>
          <w:b/>
          <w:sz w:val="22"/>
          <w:lang w:val="en-GB"/>
        </w:rPr>
        <w:t>German</w:t>
      </w:r>
      <w:r w:rsidRPr="00071A05">
        <w:rPr>
          <w:rFonts w:ascii="Meta Offc" w:hAnsi="Meta Offc" w:cs="Meta Offc"/>
          <w:b/>
          <w:sz w:val="22"/>
          <w:lang w:val="en-GB"/>
        </w:rPr>
        <w:t xml:space="preserve"> Environment Agency </w:t>
      </w:r>
    </w:p>
    <w:p w14:paraId="3D7B90D8" w14:textId="77777777" w:rsidR="00071A05" w:rsidRDefault="00071A05">
      <w:pPr>
        <w:spacing w:line="360" w:lineRule="auto"/>
        <w:rPr>
          <w:rFonts w:ascii="Meta Offc" w:hAnsi="Meta Offc" w:cs="Meta Offc"/>
          <w:b/>
          <w:sz w:val="22"/>
          <w:lang w:val="en-GB"/>
        </w:rPr>
      </w:pPr>
    </w:p>
    <w:p w14:paraId="625C61DE" w14:textId="487079D9" w:rsidR="00586EFA" w:rsidRPr="00632D0B" w:rsidRDefault="00071A05">
      <w:pPr>
        <w:spacing w:line="360" w:lineRule="auto"/>
        <w:rPr>
          <w:rFonts w:ascii="Meta Offc" w:hAnsi="Meta Offc" w:cs="Meta Offc"/>
          <w:b/>
          <w:sz w:val="22"/>
          <w:lang w:val="en-GB"/>
        </w:rPr>
      </w:pPr>
      <w:r>
        <w:rPr>
          <w:rFonts w:ascii="Meta Offc" w:hAnsi="Meta Offc" w:cs="Meta Offc"/>
          <w:b/>
          <w:sz w:val="22"/>
          <w:lang w:val="en-GB"/>
        </w:rPr>
        <w:t>a</w:t>
      </w:r>
      <w:r w:rsidR="00586EFA" w:rsidRPr="00632D0B">
        <w:rPr>
          <w:rFonts w:ascii="Meta Offc" w:hAnsi="Meta Offc" w:cs="Meta Offc"/>
          <w:b/>
          <w:sz w:val="22"/>
          <w:lang w:val="en-GB"/>
        </w:rPr>
        <w:t>nd</w:t>
      </w:r>
    </w:p>
    <w:p w14:paraId="0D235F3D" w14:textId="77777777" w:rsidR="007B5A40" w:rsidRPr="00071A05" w:rsidRDefault="00890816">
      <w:pPr>
        <w:spacing w:line="360" w:lineRule="auto"/>
        <w:rPr>
          <w:rFonts w:ascii="Meta Offc" w:hAnsi="Meta Offc" w:cs="Meta Offc"/>
          <w:noProof/>
          <w:szCs w:val="16"/>
          <w:lang w:val="en-GB"/>
        </w:rPr>
      </w:pPr>
      <w:r w:rsidRPr="00071A05">
        <w:rPr>
          <w:rFonts w:ascii="Meta Offc" w:hAnsi="Meta Offc" w:cs="Meta Offc"/>
          <w:noProof/>
          <w:szCs w:val="16"/>
          <w:lang w:val="en-GB"/>
        </w:rPr>
        <w:t xml:space="preserve">Name: </w:t>
      </w:r>
    </w:p>
    <w:p w14:paraId="2109559E" w14:textId="77777777" w:rsidR="007B5A40" w:rsidRPr="00071A05" w:rsidRDefault="007B5A40">
      <w:pPr>
        <w:pBdr>
          <w:top w:val="single" w:sz="12" w:space="1" w:color="auto"/>
          <w:bottom w:val="single" w:sz="12" w:space="1" w:color="auto"/>
        </w:pBdr>
        <w:spacing w:line="360" w:lineRule="auto"/>
        <w:rPr>
          <w:rFonts w:ascii="Meta Offc" w:hAnsi="Meta Offc" w:cs="Meta Offc"/>
          <w:noProof/>
          <w:szCs w:val="16"/>
          <w:lang w:val="en-GB"/>
        </w:rPr>
      </w:pPr>
    </w:p>
    <w:p w14:paraId="7E26598C" w14:textId="77777777" w:rsidR="007B5A40" w:rsidRPr="00071A05" w:rsidRDefault="007B5A40">
      <w:pPr>
        <w:pBdr>
          <w:bottom w:val="single" w:sz="12" w:space="1" w:color="auto"/>
          <w:between w:val="single" w:sz="12" w:space="1" w:color="auto"/>
        </w:pBdr>
        <w:spacing w:line="360" w:lineRule="auto"/>
        <w:rPr>
          <w:rFonts w:ascii="Meta Offc" w:hAnsi="Meta Offc" w:cs="Meta Offc"/>
          <w:noProof/>
          <w:szCs w:val="16"/>
          <w:lang w:val="en-GB"/>
        </w:rPr>
      </w:pPr>
    </w:p>
    <w:p w14:paraId="2046572F" w14:textId="77777777" w:rsidR="007B5A40" w:rsidRPr="00071A05" w:rsidRDefault="007B5A40">
      <w:pPr>
        <w:spacing w:line="360" w:lineRule="auto"/>
        <w:rPr>
          <w:rFonts w:ascii="Meta Offc" w:hAnsi="Meta Offc" w:cs="Meta Offc"/>
          <w:noProof/>
          <w:szCs w:val="16"/>
          <w:lang w:val="en-GB"/>
        </w:rPr>
      </w:pPr>
    </w:p>
    <w:p w14:paraId="458B5B59" w14:textId="7F0575D7" w:rsidR="007B5A40" w:rsidRPr="00071A05" w:rsidRDefault="00890816">
      <w:pPr>
        <w:spacing w:line="360" w:lineRule="auto"/>
        <w:rPr>
          <w:rFonts w:ascii="Meta Offc" w:hAnsi="Meta Offc" w:cs="Meta Offc"/>
          <w:szCs w:val="16"/>
          <w:lang w:val="en-GB"/>
        </w:rPr>
      </w:pPr>
      <w:r w:rsidRPr="00071A05">
        <w:rPr>
          <w:rFonts w:ascii="Meta Offc" w:hAnsi="Meta Offc" w:cs="Meta Offc"/>
          <w:noProof/>
          <w:szCs w:val="16"/>
          <w:lang w:val="en-GB"/>
        </w:rPr>
        <w:t>A</w:t>
      </w:r>
      <w:r w:rsidR="00071A05" w:rsidRPr="00071A05">
        <w:rPr>
          <w:rFonts w:ascii="Meta Offc" w:hAnsi="Meta Offc" w:cs="Meta Offc"/>
          <w:noProof/>
          <w:szCs w:val="16"/>
          <w:lang w:val="en-GB"/>
        </w:rPr>
        <w:t>ddress</w:t>
      </w:r>
      <w:r w:rsidRPr="00071A05">
        <w:rPr>
          <w:rFonts w:ascii="Meta Offc" w:hAnsi="Meta Offc" w:cs="Meta Offc"/>
          <w:noProof/>
          <w:szCs w:val="16"/>
          <w:lang w:val="en-GB"/>
        </w:rPr>
        <w:t>:</w:t>
      </w:r>
      <w:r w:rsidRPr="00071A05">
        <w:rPr>
          <w:rFonts w:ascii="Meta Offc" w:hAnsi="Meta Offc" w:cs="Meta Offc"/>
          <w:szCs w:val="16"/>
          <w:lang w:val="en-GB"/>
        </w:rPr>
        <w:t xml:space="preserve"> </w:t>
      </w:r>
    </w:p>
    <w:p w14:paraId="0E3C44CB" w14:textId="77777777" w:rsidR="007B5A40" w:rsidRPr="00071A05" w:rsidRDefault="007B5A40">
      <w:pPr>
        <w:pBdr>
          <w:top w:val="single" w:sz="12" w:space="1" w:color="auto"/>
          <w:bottom w:val="single" w:sz="12" w:space="1" w:color="auto"/>
        </w:pBdr>
        <w:spacing w:line="360" w:lineRule="auto"/>
        <w:rPr>
          <w:rFonts w:cs="Arial"/>
          <w:b/>
          <w:szCs w:val="16"/>
          <w:lang w:val="en-GB"/>
        </w:rPr>
      </w:pPr>
    </w:p>
    <w:p w14:paraId="3927E2F5" w14:textId="77777777" w:rsidR="007B5A40" w:rsidRPr="00071A05" w:rsidRDefault="007B5A40">
      <w:pPr>
        <w:pBdr>
          <w:bottom w:val="single" w:sz="12" w:space="1" w:color="auto"/>
          <w:between w:val="single" w:sz="12" w:space="1" w:color="auto"/>
        </w:pBdr>
        <w:spacing w:line="360" w:lineRule="auto"/>
        <w:rPr>
          <w:rFonts w:cs="Arial"/>
          <w:b/>
          <w:szCs w:val="16"/>
          <w:lang w:val="en-GB"/>
        </w:rPr>
      </w:pPr>
    </w:p>
    <w:p w14:paraId="4A3AA838" w14:textId="77777777" w:rsidR="007B5A40" w:rsidRPr="00071A05" w:rsidRDefault="007B5A40">
      <w:pPr>
        <w:spacing w:line="360" w:lineRule="auto"/>
        <w:rPr>
          <w:rFonts w:cs="Arial"/>
          <w:b/>
          <w:szCs w:val="16"/>
          <w:lang w:val="en-GB"/>
        </w:rPr>
      </w:pPr>
    </w:p>
    <w:p w14:paraId="475456AB" w14:textId="77777777" w:rsidR="007B5A40" w:rsidRPr="00071A05" w:rsidRDefault="007B5A40">
      <w:pPr>
        <w:rPr>
          <w:rFonts w:ascii="Meta Offc" w:hAnsi="Meta Offc" w:cs="Meta Offc"/>
          <w:i/>
          <w:szCs w:val="16"/>
          <w:lang w:val="en-GB"/>
        </w:rPr>
      </w:pPr>
    </w:p>
    <w:p w14:paraId="098DAE4C" w14:textId="790FC637" w:rsidR="007B5A40" w:rsidRPr="00071A05" w:rsidRDefault="00890816">
      <w:pPr>
        <w:jc w:val="right"/>
        <w:rPr>
          <w:rFonts w:ascii="Meta Offc" w:hAnsi="Meta Offc" w:cs="Meta Offc"/>
          <w:szCs w:val="16"/>
          <w:lang w:val="en-GB"/>
        </w:rPr>
      </w:pPr>
      <w:r w:rsidRPr="00071A05">
        <w:rPr>
          <w:rFonts w:ascii="Meta Offc" w:hAnsi="Meta Offc" w:cs="Meta Offc"/>
          <w:szCs w:val="16"/>
          <w:lang w:val="en-GB"/>
        </w:rPr>
        <w:t xml:space="preserve">- </w:t>
      </w:r>
      <w:r w:rsidR="00071A05" w:rsidRPr="00071A05">
        <w:rPr>
          <w:rFonts w:ascii="Meta Offc" w:hAnsi="Meta Offc" w:cs="Meta Offc"/>
          <w:szCs w:val="16"/>
          <w:lang w:val="en-GB"/>
        </w:rPr>
        <w:t>hereinafter called</w:t>
      </w:r>
      <w:r w:rsidRPr="00071A05">
        <w:rPr>
          <w:rFonts w:ascii="Meta Offc" w:hAnsi="Meta Offc" w:cs="Meta Offc"/>
          <w:szCs w:val="16"/>
          <w:lang w:val="en-GB"/>
        </w:rPr>
        <w:t xml:space="preserve"> „</w:t>
      </w:r>
      <w:r w:rsidR="006D0F86">
        <w:rPr>
          <w:rFonts w:ascii="Meta Offc" w:hAnsi="Meta Offc" w:cs="Meta Offc"/>
          <w:szCs w:val="16"/>
          <w:lang w:val="en-GB"/>
        </w:rPr>
        <w:t>author</w:t>
      </w:r>
      <w:r w:rsidRPr="00071A05">
        <w:rPr>
          <w:rFonts w:ascii="Meta Offc" w:hAnsi="Meta Offc" w:cs="Meta Offc"/>
          <w:i/>
          <w:szCs w:val="16"/>
          <w:lang w:val="en-GB"/>
        </w:rPr>
        <w:t>“</w:t>
      </w:r>
      <w:r w:rsidRPr="00071A05">
        <w:rPr>
          <w:rFonts w:ascii="Meta Offc" w:hAnsi="Meta Offc" w:cs="Meta Offc"/>
          <w:szCs w:val="16"/>
          <w:lang w:val="en-GB"/>
        </w:rPr>
        <w:t xml:space="preserve"> </w:t>
      </w:r>
      <w:r w:rsidR="00A970FD">
        <w:rPr>
          <w:rFonts w:ascii="Meta Offc" w:hAnsi="Meta Offc" w:cs="Meta Offc"/>
          <w:szCs w:val="16"/>
          <w:lang w:val="en-GB"/>
        </w:rPr>
        <w:t>-</w:t>
      </w:r>
    </w:p>
    <w:p w14:paraId="1B645ABA" w14:textId="77777777" w:rsidR="007B5A40" w:rsidRPr="00071A05" w:rsidRDefault="007B5A40">
      <w:pPr>
        <w:jc w:val="right"/>
        <w:rPr>
          <w:rFonts w:ascii="Meta Offc" w:hAnsi="Meta Offc" w:cs="Meta Offc"/>
          <w:szCs w:val="16"/>
          <w:lang w:val="en-GB"/>
        </w:rPr>
      </w:pPr>
    </w:p>
    <w:p w14:paraId="73F93F20" w14:textId="77777777" w:rsidR="007B5A40" w:rsidRDefault="007B5A40">
      <w:pPr>
        <w:jc w:val="right"/>
        <w:rPr>
          <w:rFonts w:ascii="Meta Offc" w:hAnsi="Meta Offc" w:cs="Meta Offc"/>
          <w:sz w:val="18"/>
          <w:szCs w:val="16"/>
          <w:lang w:val="en-GB"/>
        </w:rPr>
      </w:pPr>
    </w:p>
    <w:p w14:paraId="496BF210" w14:textId="77777777" w:rsidR="006A7D8F" w:rsidRDefault="006A7D8F">
      <w:pPr>
        <w:jc w:val="right"/>
        <w:rPr>
          <w:rFonts w:ascii="Meta Offc" w:hAnsi="Meta Offc" w:cs="Meta Offc"/>
          <w:sz w:val="18"/>
          <w:szCs w:val="16"/>
          <w:lang w:val="en-GB"/>
        </w:rPr>
      </w:pPr>
    </w:p>
    <w:p w14:paraId="60D70CEF" w14:textId="77777777" w:rsidR="006A7D8F" w:rsidRDefault="006A7D8F">
      <w:pPr>
        <w:jc w:val="right"/>
        <w:rPr>
          <w:rFonts w:ascii="Meta Offc" w:hAnsi="Meta Offc" w:cs="Meta Offc"/>
          <w:sz w:val="18"/>
          <w:szCs w:val="16"/>
          <w:lang w:val="en-GB"/>
        </w:rPr>
      </w:pPr>
    </w:p>
    <w:p w14:paraId="754226F1" w14:textId="77777777" w:rsidR="006A7D8F" w:rsidRPr="00071A05" w:rsidRDefault="006A7D8F">
      <w:pPr>
        <w:jc w:val="right"/>
        <w:rPr>
          <w:rFonts w:ascii="Meta Offc" w:hAnsi="Meta Offc" w:cs="Meta Offc"/>
          <w:sz w:val="18"/>
          <w:szCs w:val="16"/>
          <w:lang w:val="en-GB"/>
        </w:rPr>
      </w:pPr>
    </w:p>
    <w:p w14:paraId="3BF79940" w14:textId="48809898" w:rsidR="007B5A40" w:rsidRPr="00A970FD" w:rsidRDefault="00890816">
      <w:pPr>
        <w:jc w:val="center"/>
        <w:rPr>
          <w:rFonts w:ascii="Meta Offc" w:hAnsi="Meta Offc" w:cs="Meta Offc"/>
          <w:b/>
          <w:sz w:val="18"/>
          <w:szCs w:val="16"/>
          <w:lang w:val="en-GB"/>
        </w:rPr>
      </w:pPr>
      <w:r w:rsidRPr="00A970FD">
        <w:rPr>
          <w:rFonts w:ascii="Meta Offc" w:hAnsi="Meta Offc" w:cs="Meta Offc"/>
          <w:b/>
          <w:sz w:val="18"/>
          <w:szCs w:val="16"/>
          <w:lang w:val="en-GB"/>
        </w:rPr>
        <w:t>Pr</w:t>
      </w:r>
      <w:r w:rsidR="00071A05" w:rsidRPr="00A970FD">
        <w:rPr>
          <w:rFonts w:ascii="Meta Offc" w:hAnsi="Meta Offc" w:cs="Meta Offc"/>
          <w:b/>
          <w:sz w:val="18"/>
          <w:szCs w:val="16"/>
          <w:lang w:val="en-GB"/>
        </w:rPr>
        <w:t>eamble</w:t>
      </w:r>
    </w:p>
    <w:p w14:paraId="24BEF203" w14:textId="12DAFD78" w:rsidR="007B5A40" w:rsidRPr="00291663" w:rsidRDefault="006D0F86">
      <w:pPr>
        <w:jc w:val="center"/>
        <w:rPr>
          <w:rFonts w:ascii="Meta Offc" w:hAnsi="Meta Offc" w:cs="Meta Offc"/>
          <w:sz w:val="18"/>
          <w:szCs w:val="16"/>
          <w:lang w:val="en-US"/>
        </w:rPr>
      </w:pPr>
      <w:r w:rsidRPr="00291663">
        <w:rPr>
          <w:rFonts w:ascii="Meta Offc" w:hAnsi="Meta Offc" w:cs="Meta Offc"/>
          <w:sz w:val="18"/>
          <w:szCs w:val="16"/>
          <w:lang w:val="en-US"/>
        </w:rPr>
        <w:t xml:space="preserve">This agreement is part of the Call for Data with which </w:t>
      </w:r>
      <w:r w:rsidR="0020301F">
        <w:rPr>
          <w:rFonts w:ascii="Meta Offc" w:hAnsi="Meta Offc" w:cs="Meta Offc"/>
          <w:sz w:val="18"/>
          <w:szCs w:val="16"/>
          <w:lang w:val="en-US"/>
        </w:rPr>
        <w:t xml:space="preserve">the </w:t>
      </w:r>
      <w:r w:rsidR="00291663" w:rsidRPr="00291663">
        <w:rPr>
          <w:rFonts w:ascii="Meta Offc" w:hAnsi="Meta Offc" w:cs="Meta Offc"/>
          <w:sz w:val="18"/>
          <w:szCs w:val="16"/>
          <w:lang w:val="en-US"/>
        </w:rPr>
        <w:t xml:space="preserve">International Cooperative </w:t>
      </w:r>
      <w:proofErr w:type="spellStart"/>
      <w:r w:rsidR="00291663" w:rsidRPr="00291663">
        <w:rPr>
          <w:rFonts w:ascii="Meta Offc" w:hAnsi="Meta Offc" w:cs="Meta Offc"/>
          <w:sz w:val="18"/>
          <w:szCs w:val="16"/>
          <w:lang w:val="en-US"/>
        </w:rPr>
        <w:t>Programme</w:t>
      </w:r>
      <w:proofErr w:type="spellEnd"/>
      <w:r w:rsidR="00291663" w:rsidRPr="00291663">
        <w:rPr>
          <w:rFonts w:ascii="Meta Offc" w:hAnsi="Meta Offc" w:cs="Meta Offc"/>
          <w:sz w:val="18"/>
          <w:szCs w:val="16"/>
          <w:lang w:val="en-US"/>
        </w:rPr>
        <w:t xml:space="preserve"> on Modelling and Mapping of Critical Levels and Loads and Air Pollution Effects, Risks and Trends (ICP M&amp;M, CLRTAP)</w:t>
      </w:r>
      <w:r w:rsidRPr="00291663">
        <w:rPr>
          <w:rFonts w:ascii="Meta Offc" w:hAnsi="Meta Offc" w:cs="Meta Offc"/>
          <w:sz w:val="18"/>
          <w:szCs w:val="16"/>
          <w:lang w:val="en-US"/>
        </w:rPr>
        <w:t xml:space="preserve"> addresses its National Focal Centers</w:t>
      </w:r>
      <w:r w:rsidR="002F6C11" w:rsidRPr="00291663">
        <w:rPr>
          <w:rFonts w:ascii="Meta Offc" w:hAnsi="Meta Offc" w:cs="Meta Offc"/>
          <w:sz w:val="18"/>
          <w:szCs w:val="16"/>
          <w:lang w:val="en-US"/>
        </w:rPr>
        <w:t xml:space="preserve"> (NFC)</w:t>
      </w:r>
      <w:r w:rsidRPr="00291663">
        <w:rPr>
          <w:rFonts w:ascii="Meta Offc" w:hAnsi="Meta Offc" w:cs="Meta Offc"/>
          <w:sz w:val="18"/>
          <w:szCs w:val="16"/>
          <w:lang w:val="en-US"/>
        </w:rPr>
        <w:t xml:space="preserve"> to deliver and report data</w:t>
      </w:r>
      <w:r w:rsidR="00844EC4" w:rsidRPr="00291663">
        <w:rPr>
          <w:rFonts w:ascii="Meta Offc" w:hAnsi="Meta Offc" w:cs="Meta Offc"/>
          <w:sz w:val="18"/>
          <w:szCs w:val="16"/>
          <w:lang w:val="en-US"/>
        </w:rPr>
        <w:t>, as well as text contributions,</w:t>
      </w:r>
      <w:r w:rsidRPr="00291663">
        <w:rPr>
          <w:rFonts w:ascii="Meta Offc" w:hAnsi="Meta Offc" w:cs="Meta Offc"/>
          <w:sz w:val="18"/>
          <w:szCs w:val="16"/>
          <w:lang w:val="en-US"/>
        </w:rPr>
        <w:t xml:space="preserve"> to Coordination Center for Effects (CCE) hosted by the German Environment Agency. </w:t>
      </w:r>
    </w:p>
    <w:p w14:paraId="79254BDA" w14:textId="0B157E16" w:rsidR="00844EC4" w:rsidRPr="00291663" w:rsidRDefault="00844EC4">
      <w:pPr>
        <w:jc w:val="center"/>
        <w:rPr>
          <w:rFonts w:ascii="Meta Offc" w:hAnsi="Meta Offc" w:cs="Meta Offc"/>
          <w:sz w:val="18"/>
          <w:szCs w:val="16"/>
          <w:lang w:val="en-US"/>
        </w:rPr>
      </w:pPr>
      <w:r w:rsidRPr="00291663">
        <w:rPr>
          <w:rFonts w:ascii="Meta Offc" w:hAnsi="Meta Offc" w:cs="Meta Offc"/>
          <w:sz w:val="18"/>
          <w:szCs w:val="16"/>
          <w:lang w:val="en-US"/>
        </w:rPr>
        <w:t>The delivered data and text contributions are subsequently processed and published by the CCE.</w:t>
      </w:r>
    </w:p>
    <w:p w14:paraId="6FBB5BB5" w14:textId="77777777" w:rsidR="007B5A40" w:rsidRPr="00291663" w:rsidRDefault="007B5A40" w:rsidP="00071A05">
      <w:pPr>
        <w:rPr>
          <w:rFonts w:ascii="Meta Offc" w:hAnsi="Meta Offc" w:cs="Meta Offc"/>
          <w:sz w:val="18"/>
          <w:szCs w:val="16"/>
          <w:lang w:val="en-US"/>
        </w:rPr>
      </w:pPr>
    </w:p>
    <w:p w14:paraId="5A417172" w14:textId="77777777" w:rsidR="007B5A40" w:rsidRPr="00291663" w:rsidRDefault="007B5A40">
      <w:pPr>
        <w:rPr>
          <w:rFonts w:ascii="Meta Offc" w:hAnsi="Meta Offc" w:cs="Meta Offc"/>
          <w:sz w:val="18"/>
          <w:szCs w:val="16"/>
          <w:lang w:val="en-US"/>
        </w:rPr>
      </w:pPr>
    </w:p>
    <w:p w14:paraId="17133809" w14:textId="77777777" w:rsidR="006A7D8F" w:rsidRPr="00291663" w:rsidRDefault="006A7D8F">
      <w:pPr>
        <w:rPr>
          <w:rFonts w:ascii="Meta Offc" w:hAnsi="Meta Offc" w:cs="Meta Offc"/>
          <w:sz w:val="18"/>
          <w:szCs w:val="16"/>
          <w:lang w:val="en-US"/>
        </w:rPr>
      </w:pPr>
    </w:p>
    <w:p w14:paraId="6A24C0B1" w14:textId="77777777" w:rsidR="006A7D8F" w:rsidRPr="00291663" w:rsidRDefault="006A7D8F">
      <w:pPr>
        <w:rPr>
          <w:rFonts w:ascii="Meta Offc" w:hAnsi="Meta Offc" w:cs="Meta Offc"/>
          <w:sz w:val="18"/>
          <w:szCs w:val="16"/>
          <w:lang w:val="en-US"/>
        </w:rPr>
      </w:pPr>
    </w:p>
    <w:p w14:paraId="5B93D1FE" w14:textId="77777777" w:rsidR="006A7D8F" w:rsidRPr="00291663" w:rsidRDefault="006A7D8F">
      <w:pPr>
        <w:rPr>
          <w:rFonts w:ascii="Meta Offc" w:hAnsi="Meta Offc" w:cs="Meta Offc"/>
          <w:sz w:val="18"/>
          <w:szCs w:val="16"/>
          <w:lang w:val="en-US"/>
        </w:rPr>
      </w:pPr>
    </w:p>
    <w:p w14:paraId="1BAA06F9" w14:textId="3ED3DBC4" w:rsidR="007B5A40" w:rsidRPr="00291663" w:rsidRDefault="00890816">
      <w:pPr>
        <w:jc w:val="center"/>
        <w:rPr>
          <w:rFonts w:ascii="Meta Offc" w:hAnsi="Meta Offc" w:cs="Meta Offc"/>
          <w:b/>
          <w:sz w:val="18"/>
          <w:szCs w:val="16"/>
          <w:lang w:val="en-GB"/>
        </w:rPr>
      </w:pPr>
      <w:r w:rsidRPr="00291663">
        <w:rPr>
          <w:rFonts w:ascii="Meta Offc" w:hAnsi="Meta Offc" w:cs="Meta Offc"/>
          <w:b/>
          <w:sz w:val="18"/>
          <w:szCs w:val="16"/>
          <w:lang w:val="en-GB"/>
        </w:rPr>
        <w:t xml:space="preserve">§ 1 – </w:t>
      </w:r>
      <w:r w:rsidR="00071A05" w:rsidRPr="00291663">
        <w:rPr>
          <w:rFonts w:ascii="Meta Offc" w:hAnsi="Meta Offc" w:cs="Meta Offc"/>
          <w:b/>
          <w:sz w:val="18"/>
          <w:szCs w:val="16"/>
          <w:lang w:val="en-GB"/>
        </w:rPr>
        <w:t xml:space="preserve">Subject matter of </w:t>
      </w:r>
      <w:r w:rsidR="00092B3C" w:rsidRPr="00291663">
        <w:rPr>
          <w:rFonts w:ascii="Meta Offc" w:hAnsi="Meta Offc" w:cs="Meta Offc"/>
          <w:b/>
          <w:sz w:val="18"/>
          <w:szCs w:val="16"/>
          <w:lang w:val="en-GB"/>
        </w:rPr>
        <w:t>a</w:t>
      </w:r>
      <w:r w:rsidR="00071A05" w:rsidRPr="00291663">
        <w:rPr>
          <w:rFonts w:ascii="Meta Offc" w:hAnsi="Meta Offc" w:cs="Meta Offc"/>
          <w:b/>
          <w:sz w:val="18"/>
          <w:szCs w:val="16"/>
          <w:lang w:val="en-GB"/>
        </w:rPr>
        <w:t>greement</w:t>
      </w:r>
    </w:p>
    <w:p w14:paraId="64DA3FCB" w14:textId="77777777" w:rsidR="007B5A40" w:rsidRPr="00291663" w:rsidRDefault="007B5A40">
      <w:pPr>
        <w:jc w:val="center"/>
        <w:rPr>
          <w:rFonts w:ascii="Meta Offc" w:hAnsi="Meta Offc" w:cs="Meta Offc"/>
          <w:b/>
          <w:sz w:val="18"/>
          <w:szCs w:val="16"/>
          <w:lang w:val="en-GB"/>
        </w:rPr>
      </w:pPr>
    </w:p>
    <w:p w14:paraId="3936BA4D" w14:textId="2D7C7B68" w:rsidR="007B5A40" w:rsidRPr="00071A05" w:rsidRDefault="00071A05">
      <w:pPr>
        <w:jc w:val="both"/>
        <w:rPr>
          <w:rFonts w:ascii="Meta Offc" w:hAnsi="Meta Offc" w:cs="Meta Offc"/>
          <w:b/>
          <w:color w:val="000000" w:themeColor="text1"/>
          <w:sz w:val="18"/>
          <w:szCs w:val="16"/>
          <w:lang w:val="en-GB"/>
        </w:rPr>
      </w:pPr>
      <w:r w:rsidRPr="00291663">
        <w:rPr>
          <w:rFonts w:ascii="Meta Offc" w:hAnsi="Meta Offc" w:cs="Meta Offc"/>
          <w:sz w:val="18"/>
          <w:szCs w:val="16"/>
          <w:lang w:val="en-GB"/>
        </w:rPr>
        <w:t xml:space="preserve">The subject matter of this </w:t>
      </w:r>
      <w:r w:rsidR="00092B3C" w:rsidRPr="00291663">
        <w:rPr>
          <w:rFonts w:ascii="Meta Offc" w:hAnsi="Meta Offc" w:cs="Meta Offc"/>
          <w:sz w:val="18"/>
          <w:szCs w:val="16"/>
          <w:lang w:val="en-GB"/>
        </w:rPr>
        <w:t>a</w:t>
      </w:r>
      <w:r w:rsidRPr="00291663">
        <w:rPr>
          <w:rFonts w:ascii="Meta Offc" w:hAnsi="Meta Offc" w:cs="Meta Offc"/>
          <w:sz w:val="18"/>
          <w:szCs w:val="16"/>
          <w:lang w:val="en-GB"/>
        </w:rPr>
        <w:t xml:space="preserve">greement is the granting of a right of use </w:t>
      </w:r>
      <w:r w:rsidR="002F6C11" w:rsidRPr="00291663">
        <w:rPr>
          <w:rFonts w:ascii="Meta Offc" w:hAnsi="Meta Offc" w:cs="Meta Offc"/>
          <w:sz w:val="18"/>
          <w:szCs w:val="16"/>
          <w:lang w:val="en-GB"/>
        </w:rPr>
        <w:t xml:space="preserve">for </w:t>
      </w:r>
      <w:r w:rsidR="00844EC4" w:rsidRPr="00291663">
        <w:rPr>
          <w:rFonts w:ascii="Meta Offc" w:hAnsi="Meta Offc" w:cs="Meta Offc"/>
          <w:sz w:val="18"/>
          <w:szCs w:val="16"/>
          <w:lang w:val="en-US"/>
        </w:rPr>
        <w:t xml:space="preserve">the data and text contributions submitted by the NFC as part of its national report in </w:t>
      </w:r>
      <w:r w:rsidR="002F6C11" w:rsidRPr="00291663">
        <w:rPr>
          <w:rFonts w:ascii="Meta Offc" w:hAnsi="Meta Offc" w:cs="Meta Offc"/>
          <w:sz w:val="18"/>
          <w:szCs w:val="16"/>
          <w:lang w:val="en-GB"/>
        </w:rPr>
        <w:t>response to the ICP M&amp;M Call-for-data 2026</w:t>
      </w:r>
      <w:r w:rsidR="00890816" w:rsidRPr="00291663">
        <w:rPr>
          <w:rFonts w:ascii="Meta Offc" w:hAnsi="Meta Offc" w:cs="Meta Offc"/>
          <w:color w:val="000000" w:themeColor="text1"/>
          <w:sz w:val="18"/>
          <w:szCs w:val="16"/>
          <w:lang w:val="en-GB"/>
        </w:rPr>
        <w:t>.</w:t>
      </w:r>
      <w:r w:rsidR="00890816" w:rsidRPr="00071A05">
        <w:rPr>
          <w:rFonts w:ascii="Meta Offc" w:hAnsi="Meta Offc" w:cs="Meta Offc"/>
          <w:color w:val="000000" w:themeColor="text1"/>
          <w:sz w:val="18"/>
          <w:szCs w:val="16"/>
          <w:lang w:val="en-GB"/>
        </w:rPr>
        <w:t xml:space="preserve"> </w:t>
      </w:r>
    </w:p>
    <w:p w14:paraId="0395E2C9" w14:textId="77777777" w:rsidR="007B5A40" w:rsidRPr="00071A05" w:rsidRDefault="007B5A40">
      <w:pPr>
        <w:autoSpaceDE w:val="0"/>
        <w:autoSpaceDN w:val="0"/>
        <w:adjustRightInd w:val="0"/>
        <w:rPr>
          <w:rFonts w:ascii="Meta Offc" w:hAnsi="Meta Offc" w:cs="Meta Offc"/>
          <w:b/>
          <w:sz w:val="18"/>
          <w:szCs w:val="16"/>
          <w:lang w:val="en-GB"/>
        </w:rPr>
      </w:pPr>
    </w:p>
    <w:p w14:paraId="2829DF16" w14:textId="77777777" w:rsidR="007B5A40" w:rsidRDefault="007B5A40">
      <w:pPr>
        <w:autoSpaceDE w:val="0"/>
        <w:autoSpaceDN w:val="0"/>
        <w:adjustRightInd w:val="0"/>
        <w:jc w:val="center"/>
        <w:rPr>
          <w:rFonts w:ascii="Meta Offc" w:hAnsi="Meta Offc" w:cs="Meta Offc"/>
          <w:b/>
          <w:sz w:val="18"/>
          <w:szCs w:val="16"/>
          <w:lang w:val="en-GB"/>
        </w:rPr>
      </w:pPr>
    </w:p>
    <w:p w14:paraId="5BF620E5" w14:textId="77777777" w:rsidR="006A7D8F" w:rsidRDefault="006A7D8F">
      <w:pPr>
        <w:autoSpaceDE w:val="0"/>
        <w:autoSpaceDN w:val="0"/>
        <w:adjustRightInd w:val="0"/>
        <w:jc w:val="center"/>
        <w:rPr>
          <w:rFonts w:ascii="Meta Offc" w:hAnsi="Meta Offc" w:cs="Meta Offc"/>
          <w:b/>
          <w:sz w:val="18"/>
          <w:szCs w:val="16"/>
          <w:lang w:val="en-GB"/>
        </w:rPr>
      </w:pPr>
    </w:p>
    <w:p w14:paraId="72AE284A" w14:textId="77777777" w:rsidR="006A7D8F" w:rsidRDefault="006A7D8F">
      <w:pPr>
        <w:autoSpaceDE w:val="0"/>
        <w:autoSpaceDN w:val="0"/>
        <w:adjustRightInd w:val="0"/>
        <w:jc w:val="center"/>
        <w:rPr>
          <w:rFonts w:ascii="Meta Offc" w:hAnsi="Meta Offc" w:cs="Meta Offc"/>
          <w:b/>
          <w:sz w:val="18"/>
          <w:szCs w:val="16"/>
          <w:lang w:val="en-GB"/>
        </w:rPr>
      </w:pPr>
    </w:p>
    <w:p w14:paraId="54A8406F" w14:textId="77777777" w:rsidR="006A7D8F" w:rsidRPr="00071A05" w:rsidRDefault="006A7D8F">
      <w:pPr>
        <w:autoSpaceDE w:val="0"/>
        <w:autoSpaceDN w:val="0"/>
        <w:adjustRightInd w:val="0"/>
        <w:jc w:val="center"/>
        <w:rPr>
          <w:rFonts w:ascii="Meta Offc" w:hAnsi="Meta Offc" w:cs="Meta Offc"/>
          <w:b/>
          <w:sz w:val="18"/>
          <w:szCs w:val="16"/>
          <w:lang w:val="en-GB"/>
        </w:rPr>
      </w:pPr>
    </w:p>
    <w:p w14:paraId="69600CF5" w14:textId="3BDF079E" w:rsidR="007B5A40" w:rsidRPr="00071A05" w:rsidRDefault="00890816">
      <w:pPr>
        <w:autoSpaceDE w:val="0"/>
        <w:autoSpaceDN w:val="0"/>
        <w:adjustRightInd w:val="0"/>
        <w:jc w:val="center"/>
        <w:rPr>
          <w:rFonts w:ascii="Meta Offc" w:hAnsi="Meta Offc" w:cs="Meta Offc"/>
          <w:b/>
          <w:color w:val="000000"/>
          <w:sz w:val="18"/>
          <w:szCs w:val="16"/>
          <w:lang w:val="en-GB"/>
        </w:rPr>
      </w:pPr>
      <w:r w:rsidRPr="00071A05">
        <w:rPr>
          <w:rFonts w:ascii="Meta Offc" w:hAnsi="Meta Offc" w:cs="Meta Offc"/>
          <w:b/>
          <w:color w:val="000000"/>
          <w:sz w:val="18"/>
          <w:szCs w:val="16"/>
          <w:lang w:val="en-GB"/>
        </w:rPr>
        <w:t xml:space="preserve">§ 2 – </w:t>
      </w:r>
      <w:r w:rsidR="00071A05" w:rsidRPr="00071A05">
        <w:rPr>
          <w:rFonts w:ascii="Meta Offc" w:hAnsi="Meta Offc" w:cs="Meta Offc"/>
          <w:b/>
          <w:color w:val="000000"/>
          <w:sz w:val="18"/>
          <w:szCs w:val="16"/>
          <w:lang w:val="en-GB"/>
        </w:rPr>
        <w:t>Granting of a simple right of use</w:t>
      </w:r>
    </w:p>
    <w:p w14:paraId="24DDF529" w14:textId="77777777" w:rsidR="007B5A40" w:rsidRPr="00071A05" w:rsidRDefault="007B5A40">
      <w:pPr>
        <w:autoSpaceDE w:val="0"/>
        <w:autoSpaceDN w:val="0"/>
        <w:adjustRightInd w:val="0"/>
        <w:jc w:val="center"/>
        <w:rPr>
          <w:rFonts w:ascii="Meta Offc" w:hAnsi="Meta Offc" w:cs="Meta Offc"/>
          <w:b/>
          <w:color w:val="000000"/>
          <w:sz w:val="18"/>
          <w:szCs w:val="16"/>
          <w:lang w:val="en-GB"/>
        </w:rPr>
      </w:pPr>
    </w:p>
    <w:p w14:paraId="2325CCE0" w14:textId="45B5BF86" w:rsidR="00071A05" w:rsidRPr="00071A05" w:rsidRDefault="00071A05" w:rsidP="00DB0390">
      <w:pPr>
        <w:autoSpaceDE w:val="0"/>
        <w:autoSpaceDN w:val="0"/>
        <w:adjustRightInd w:val="0"/>
        <w:jc w:val="both"/>
        <w:rPr>
          <w:rFonts w:ascii="Meta Offc" w:hAnsi="Meta Offc" w:cs="Meta Offc"/>
          <w:color w:val="000000"/>
          <w:sz w:val="18"/>
          <w:szCs w:val="16"/>
          <w:lang w:val="en-GB"/>
        </w:rPr>
      </w:pPr>
      <w:r w:rsidRPr="00071A05">
        <w:rPr>
          <w:rFonts w:ascii="Meta Offc" w:hAnsi="Meta Offc" w:cs="Meta Offc"/>
          <w:color w:val="000000"/>
          <w:sz w:val="18"/>
          <w:szCs w:val="16"/>
          <w:lang w:val="en-GB"/>
        </w:rPr>
        <w:t xml:space="preserve">The </w:t>
      </w:r>
      <w:r w:rsidR="002F6C11">
        <w:rPr>
          <w:rFonts w:ascii="Meta Offc" w:hAnsi="Meta Offc" w:cs="Meta Offc"/>
          <w:color w:val="000000"/>
          <w:sz w:val="18"/>
          <w:szCs w:val="16"/>
          <w:lang w:val="en-GB"/>
        </w:rPr>
        <w:t>author</w:t>
      </w:r>
      <w:r w:rsidRPr="00071A05">
        <w:rPr>
          <w:rFonts w:ascii="Meta Offc" w:hAnsi="Meta Offc" w:cs="Meta Offc"/>
          <w:color w:val="000000"/>
          <w:sz w:val="18"/>
          <w:szCs w:val="16"/>
          <w:lang w:val="en-GB"/>
        </w:rPr>
        <w:t xml:space="preserve"> grants the </w:t>
      </w:r>
      <w:r>
        <w:rPr>
          <w:rFonts w:ascii="Meta Offc" w:hAnsi="Meta Offc" w:cs="Meta Offc"/>
          <w:color w:val="000000"/>
          <w:sz w:val="18"/>
          <w:szCs w:val="16"/>
          <w:lang w:val="en-GB"/>
        </w:rPr>
        <w:t>German</w:t>
      </w:r>
      <w:r w:rsidRPr="00071A05">
        <w:rPr>
          <w:rFonts w:ascii="Meta Offc" w:hAnsi="Meta Offc" w:cs="Meta Offc"/>
          <w:color w:val="000000"/>
          <w:sz w:val="18"/>
          <w:szCs w:val="16"/>
          <w:lang w:val="en-GB"/>
        </w:rPr>
        <w:t xml:space="preserve"> Environment Agency unrestricted rights to use the </w:t>
      </w:r>
      <w:r w:rsidR="002F6C11">
        <w:rPr>
          <w:rFonts w:ascii="Meta Offc" w:hAnsi="Meta Offc" w:cs="Meta Offc"/>
          <w:color w:val="000000"/>
          <w:sz w:val="18"/>
          <w:szCs w:val="16"/>
          <w:lang w:val="en-GB"/>
        </w:rPr>
        <w:t>report</w:t>
      </w:r>
      <w:r w:rsidRPr="00071A05">
        <w:rPr>
          <w:rFonts w:ascii="Meta Offc" w:hAnsi="Meta Offc" w:cs="Meta Offc"/>
          <w:color w:val="000000"/>
          <w:sz w:val="18"/>
          <w:szCs w:val="16"/>
          <w:lang w:val="en-GB"/>
        </w:rPr>
        <w:t xml:space="preserve"> in terms of location and time. The </w:t>
      </w:r>
      <w:r w:rsidR="00216133">
        <w:rPr>
          <w:rFonts w:ascii="Meta Offc" w:hAnsi="Meta Offc" w:cs="Meta Offc"/>
          <w:color w:val="000000"/>
          <w:sz w:val="18"/>
          <w:szCs w:val="16"/>
          <w:lang w:val="en-GB"/>
        </w:rPr>
        <w:t>German</w:t>
      </w:r>
      <w:r w:rsidRPr="00071A05">
        <w:rPr>
          <w:rFonts w:ascii="Meta Offc" w:hAnsi="Meta Offc" w:cs="Meta Offc"/>
          <w:color w:val="000000"/>
          <w:sz w:val="18"/>
          <w:szCs w:val="16"/>
          <w:lang w:val="en-GB"/>
        </w:rPr>
        <w:t xml:space="preserve"> Environment Agency is thus granted, in particular, the right to reproduce the </w:t>
      </w:r>
      <w:r w:rsidR="002F6C11">
        <w:rPr>
          <w:rFonts w:ascii="Meta Offc" w:hAnsi="Meta Offc" w:cs="Meta Offc"/>
          <w:color w:val="000000"/>
          <w:sz w:val="18"/>
          <w:szCs w:val="16"/>
          <w:lang w:val="en-GB"/>
        </w:rPr>
        <w:t>report</w:t>
      </w:r>
      <w:r w:rsidRPr="00071A05">
        <w:rPr>
          <w:rFonts w:ascii="Meta Offc" w:hAnsi="Meta Offc" w:cs="Meta Offc"/>
          <w:color w:val="000000"/>
          <w:sz w:val="18"/>
          <w:szCs w:val="16"/>
          <w:lang w:val="en-GB"/>
        </w:rPr>
        <w:t xml:space="preserve"> and make them publicly available to third parties within the meaning of </w:t>
      </w:r>
      <w:r w:rsidR="00216133" w:rsidRPr="00216133">
        <w:rPr>
          <w:rFonts w:ascii="Meta Offc" w:hAnsi="Meta Offc" w:cs="Meta Offc"/>
          <w:color w:val="000000"/>
          <w:sz w:val="18"/>
          <w:szCs w:val="16"/>
          <w:lang w:val="en-GB"/>
        </w:rPr>
        <w:t>§</w:t>
      </w:r>
      <w:r w:rsidRPr="00071A05">
        <w:rPr>
          <w:rFonts w:ascii="Meta Offc" w:hAnsi="Meta Offc" w:cs="Meta Offc"/>
          <w:color w:val="000000"/>
          <w:sz w:val="18"/>
          <w:szCs w:val="16"/>
          <w:lang w:val="en-GB"/>
        </w:rPr>
        <w:t xml:space="preserve"> 19a of the German Copyright Act (</w:t>
      </w:r>
      <w:proofErr w:type="spellStart"/>
      <w:r w:rsidRPr="00071A05">
        <w:rPr>
          <w:rFonts w:ascii="Meta Offc" w:hAnsi="Meta Offc" w:cs="Meta Offc"/>
          <w:color w:val="000000"/>
          <w:sz w:val="18"/>
          <w:szCs w:val="16"/>
          <w:lang w:val="en-GB"/>
        </w:rPr>
        <w:t>UrhG</w:t>
      </w:r>
      <w:proofErr w:type="spellEnd"/>
      <w:r w:rsidRPr="00071A05">
        <w:rPr>
          <w:rFonts w:ascii="Meta Offc" w:hAnsi="Meta Offc" w:cs="Meta Offc"/>
          <w:color w:val="000000"/>
          <w:sz w:val="18"/>
          <w:szCs w:val="16"/>
          <w:lang w:val="en-GB"/>
        </w:rPr>
        <w:t xml:space="preserve">), e.g. by making </w:t>
      </w:r>
      <w:r w:rsidRPr="00071A05">
        <w:rPr>
          <w:rFonts w:ascii="Meta Offc" w:hAnsi="Meta Offc" w:cs="Meta Offc"/>
          <w:color w:val="000000"/>
          <w:sz w:val="18"/>
          <w:szCs w:val="16"/>
          <w:lang w:val="en-GB"/>
        </w:rPr>
        <w:t xml:space="preserve">them available on the </w:t>
      </w:r>
      <w:r w:rsidR="00216133">
        <w:rPr>
          <w:rFonts w:ascii="Meta Offc" w:hAnsi="Meta Offc" w:cs="Meta Offc"/>
          <w:color w:val="000000"/>
          <w:sz w:val="18"/>
          <w:szCs w:val="16"/>
          <w:lang w:val="en-GB"/>
        </w:rPr>
        <w:t>German</w:t>
      </w:r>
      <w:r w:rsidRPr="00071A05">
        <w:rPr>
          <w:rFonts w:ascii="Meta Offc" w:hAnsi="Meta Offc" w:cs="Meta Offc"/>
          <w:color w:val="000000"/>
          <w:sz w:val="18"/>
          <w:szCs w:val="16"/>
          <w:lang w:val="en-GB"/>
        </w:rPr>
        <w:t xml:space="preserve"> Environment Agency's websites or via its social media channels.</w:t>
      </w:r>
    </w:p>
    <w:p w14:paraId="12D0DB96" w14:textId="77777777" w:rsidR="00DB0390" w:rsidRPr="00071A05" w:rsidRDefault="00DB0390" w:rsidP="00DB0390">
      <w:pPr>
        <w:autoSpaceDE w:val="0"/>
        <w:autoSpaceDN w:val="0"/>
        <w:adjustRightInd w:val="0"/>
        <w:jc w:val="both"/>
        <w:rPr>
          <w:rFonts w:ascii="Meta Offc" w:hAnsi="Meta Offc" w:cs="Meta Offc"/>
          <w:color w:val="000000"/>
          <w:sz w:val="18"/>
          <w:szCs w:val="16"/>
          <w:lang w:val="en-GB"/>
        </w:rPr>
      </w:pPr>
      <w:r w:rsidRPr="00071A05">
        <w:rPr>
          <w:rFonts w:ascii="Meta Offc" w:hAnsi="Meta Offc" w:cs="Meta Offc"/>
          <w:color w:val="000000"/>
          <w:sz w:val="18"/>
          <w:szCs w:val="16"/>
          <w:lang w:val="en-GB"/>
        </w:rPr>
        <w:t xml:space="preserve"> </w:t>
      </w:r>
    </w:p>
    <w:p w14:paraId="0CA2C426" w14:textId="6220F80A" w:rsidR="00DB0390" w:rsidRDefault="00216133" w:rsidP="00DB0390">
      <w:pPr>
        <w:autoSpaceDE w:val="0"/>
        <w:autoSpaceDN w:val="0"/>
        <w:adjustRightInd w:val="0"/>
        <w:jc w:val="both"/>
        <w:rPr>
          <w:rFonts w:ascii="Meta Offc" w:hAnsi="Meta Offc" w:cs="Meta Offc"/>
          <w:color w:val="000000"/>
          <w:sz w:val="18"/>
          <w:szCs w:val="16"/>
          <w:lang w:val="en-GB"/>
        </w:rPr>
      </w:pPr>
      <w:r w:rsidRPr="00216133">
        <w:rPr>
          <w:rFonts w:ascii="Meta Offc" w:hAnsi="Meta Offc" w:cs="Meta Offc"/>
          <w:color w:val="000000"/>
          <w:sz w:val="18"/>
          <w:szCs w:val="16"/>
          <w:lang w:val="en-GB"/>
        </w:rPr>
        <w:t xml:space="preserve">The </w:t>
      </w:r>
      <w:r w:rsidR="002F6C11">
        <w:rPr>
          <w:rFonts w:ascii="Meta Offc" w:hAnsi="Meta Offc" w:cs="Meta Offc"/>
          <w:color w:val="000000"/>
          <w:sz w:val="18"/>
          <w:szCs w:val="16"/>
          <w:lang w:val="en-GB"/>
        </w:rPr>
        <w:t>report</w:t>
      </w:r>
      <w:r w:rsidRPr="00216133">
        <w:rPr>
          <w:rFonts w:ascii="Meta Offc" w:hAnsi="Meta Offc" w:cs="Meta Offc"/>
          <w:color w:val="000000"/>
          <w:sz w:val="18"/>
          <w:szCs w:val="16"/>
          <w:lang w:val="en-GB"/>
        </w:rPr>
        <w:t xml:space="preserve"> may only be used for non-commercial purposes.</w:t>
      </w:r>
    </w:p>
    <w:p w14:paraId="55BE8E95" w14:textId="3917C85A" w:rsidR="00216133" w:rsidRDefault="00216133" w:rsidP="00DB0390">
      <w:pPr>
        <w:autoSpaceDE w:val="0"/>
        <w:autoSpaceDN w:val="0"/>
        <w:adjustRightInd w:val="0"/>
        <w:jc w:val="both"/>
        <w:rPr>
          <w:rFonts w:ascii="Meta Offc" w:hAnsi="Meta Offc" w:cs="Meta Offc"/>
          <w:color w:val="000000"/>
          <w:sz w:val="18"/>
          <w:szCs w:val="16"/>
          <w:lang w:val="en-GB"/>
        </w:rPr>
      </w:pPr>
    </w:p>
    <w:p w14:paraId="5B4B98AE" w14:textId="54965801" w:rsidR="00DB0390" w:rsidRPr="00216133" w:rsidRDefault="00216133" w:rsidP="00DB0390">
      <w:pPr>
        <w:autoSpaceDE w:val="0"/>
        <w:autoSpaceDN w:val="0"/>
        <w:adjustRightInd w:val="0"/>
        <w:jc w:val="both"/>
        <w:rPr>
          <w:rFonts w:ascii="Meta Offc" w:hAnsi="Meta Offc" w:cs="Meta Offc"/>
          <w:color w:val="000000"/>
          <w:sz w:val="18"/>
          <w:szCs w:val="16"/>
          <w:lang w:val="en-GB"/>
        </w:rPr>
      </w:pPr>
      <w:r w:rsidRPr="00216133">
        <w:rPr>
          <w:rFonts w:ascii="Meta Offc" w:hAnsi="Meta Offc" w:cs="Meta Offc"/>
          <w:color w:val="000000"/>
          <w:sz w:val="18"/>
          <w:szCs w:val="16"/>
          <w:lang w:val="en-GB"/>
        </w:rPr>
        <w:t xml:space="preserve">The </w:t>
      </w:r>
      <w:r>
        <w:rPr>
          <w:rFonts w:ascii="Meta Offc" w:hAnsi="Meta Offc" w:cs="Meta Offc"/>
          <w:color w:val="000000"/>
          <w:sz w:val="18"/>
          <w:szCs w:val="16"/>
          <w:lang w:val="en-GB"/>
        </w:rPr>
        <w:t>German</w:t>
      </w:r>
      <w:r w:rsidRPr="00216133">
        <w:rPr>
          <w:rFonts w:ascii="Meta Offc" w:hAnsi="Meta Offc" w:cs="Meta Offc"/>
          <w:color w:val="000000"/>
          <w:sz w:val="18"/>
          <w:szCs w:val="16"/>
          <w:lang w:val="en-GB"/>
        </w:rPr>
        <w:t xml:space="preserve"> Environment Agency is also granted the right to redesign and edit the </w:t>
      </w:r>
      <w:r w:rsidR="002F6C11">
        <w:rPr>
          <w:rFonts w:ascii="Meta Offc" w:hAnsi="Meta Offc" w:cs="Meta Offc"/>
          <w:color w:val="000000"/>
          <w:sz w:val="18"/>
          <w:szCs w:val="16"/>
          <w:lang w:val="en-GB"/>
        </w:rPr>
        <w:t>report</w:t>
      </w:r>
      <w:r w:rsidRPr="00216133">
        <w:rPr>
          <w:rFonts w:ascii="Meta Offc" w:hAnsi="Meta Offc" w:cs="Meta Offc"/>
          <w:color w:val="000000"/>
          <w:sz w:val="18"/>
          <w:szCs w:val="16"/>
          <w:lang w:val="en-GB"/>
        </w:rPr>
        <w:t xml:space="preserve"> (including by a commissioned third party) and to use the resulting outcomes in the above sense. This right exclusively includes design changes</w:t>
      </w:r>
      <w:r w:rsidR="00DB0390" w:rsidRPr="00216133">
        <w:rPr>
          <w:rFonts w:ascii="Meta Offc" w:hAnsi="Meta Offc" w:cs="Meta Offc"/>
          <w:color w:val="000000"/>
          <w:sz w:val="18"/>
          <w:szCs w:val="16"/>
          <w:lang w:val="en-GB"/>
        </w:rPr>
        <w:t xml:space="preserve">. </w:t>
      </w:r>
    </w:p>
    <w:p w14:paraId="7E2D31DC" w14:textId="77777777" w:rsidR="00DB0390" w:rsidRPr="00216133" w:rsidRDefault="00DB0390" w:rsidP="00DB0390">
      <w:pPr>
        <w:autoSpaceDE w:val="0"/>
        <w:autoSpaceDN w:val="0"/>
        <w:adjustRightInd w:val="0"/>
        <w:jc w:val="both"/>
        <w:rPr>
          <w:rFonts w:ascii="Meta Offc" w:hAnsi="Meta Offc" w:cs="Meta Offc"/>
          <w:color w:val="000000"/>
          <w:sz w:val="18"/>
          <w:szCs w:val="16"/>
          <w:lang w:val="en-GB"/>
        </w:rPr>
      </w:pPr>
    </w:p>
    <w:p w14:paraId="12A1E608" w14:textId="0C3600A1" w:rsidR="00216133" w:rsidRPr="00216133" w:rsidRDefault="00216133" w:rsidP="00216133">
      <w:pPr>
        <w:autoSpaceDE w:val="0"/>
        <w:autoSpaceDN w:val="0"/>
        <w:adjustRightInd w:val="0"/>
        <w:jc w:val="both"/>
        <w:rPr>
          <w:rFonts w:ascii="Meta Offc" w:hAnsi="Meta Offc" w:cs="Meta Offc"/>
          <w:color w:val="000000"/>
          <w:sz w:val="18"/>
          <w:szCs w:val="16"/>
          <w:lang w:val="en-GB"/>
        </w:rPr>
      </w:pPr>
      <w:r w:rsidRPr="00216133">
        <w:rPr>
          <w:rFonts w:ascii="Meta Offc" w:hAnsi="Meta Offc" w:cs="Meta Offc"/>
          <w:color w:val="000000"/>
          <w:sz w:val="18"/>
          <w:szCs w:val="16"/>
          <w:lang w:val="en-GB"/>
        </w:rPr>
        <w:t xml:space="preserve">This </w:t>
      </w:r>
      <w:r w:rsidR="00092B3C">
        <w:rPr>
          <w:rFonts w:ascii="Meta Offc" w:hAnsi="Meta Offc" w:cs="Meta Offc"/>
          <w:color w:val="000000"/>
          <w:sz w:val="18"/>
          <w:szCs w:val="16"/>
          <w:lang w:val="en-GB"/>
        </w:rPr>
        <w:t>a</w:t>
      </w:r>
      <w:r w:rsidRPr="00216133">
        <w:rPr>
          <w:rFonts w:ascii="Meta Offc" w:hAnsi="Meta Offc" w:cs="Meta Offc"/>
          <w:color w:val="000000"/>
          <w:sz w:val="18"/>
          <w:szCs w:val="16"/>
          <w:lang w:val="en-GB"/>
        </w:rPr>
        <w:t xml:space="preserve">greement does not impose any obligation on the </w:t>
      </w:r>
      <w:r>
        <w:rPr>
          <w:rFonts w:ascii="Meta Offc" w:hAnsi="Meta Offc" w:cs="Meta Offc"/>
          <w:color w:val="000000"/>
          <w:sz w:val="18"/>
          <w:szCs w:val="16"/>
          <w:lang w:val="en-GB"/>
        </w:rPr>
        <w:t>German</w:t>
      </w:r>
      <w:r w:rsidRPr="00216133">
        <w:rPr>
          <w:rFonts w:ascii="Meta Offc" w:hAnsi="Meta Offc" w:cs="Meta Offc"/>
          <w:color w:val="000000"/>
          <w:sz w:val="18"/>
          <w:szCs w:val="16"/>
          <w:lang w:val="en-GB"/>
        </w:rPr>
        <w:t xml:space="preserve"> Environment Agency to publish the information.</w:t>
      </w:r>
    </w:p>
    <w:p w14:paraId="680275A7" w14:textId="77777777" w:rsidR="00216133" w:rsidRPr="00216133" w:rsidRDefault="00216133" w:rsidP="00216133">
      <w:pPr>
        <w:autoSpaceDE w:val="0"/>
        <w:autoSpaceDN w:val="0"/>
        <w:adjustRightInd w:val="0"/>
        <w:jc w:val="both"/>
        <w:rPr>
          <w:rFonts w:ascii="Meta Offc" w:hAnsi="Meta Offc" w:cs="Meta Offc"/>
          <w:color w:val="000000"/>
          <w:sz w:val="18"/>
          <w:szCs w:val="16"/>
          <w:lang w:val="en-GB"/>
        </w:rPr>
      </w:pPr>
    </w:p>
    <w:p w14:paraId="41688313" w14:textId="03378995" w:rsidR="00216133" w:rsidRPr="00216133" w:rsidRDefault="00216133" w:rsidP="00216133">
      <w:pPr>
        <w:autoSpaceDE w:val="0"/>
        <w:autoSpaceDN w:val="0"/>
        <w:adjustRightInd w:val="0"/>
        <w:jc w:val="both"/>
        <w:rPr>
          <w:rFonts w:ascii="Meta Offc" w:hAnsi="Meta Offc" w:cs="Meta Offc"/>
          <w:color w:val="000000"/>
          <w:sz w:val="18"/>
          <w:szCs w:val="16"/>
          <w:lang w:val="en-GB"/>
        </w:rPr>
      </w:pPr>
      <w:r w:rsidRPr="00216133">
        <w:rPr>
          <w:rFonts w:ascii="Meta Offc" w:hAnsi="Meta Offc" w:cs="Meta Offc"/>
          <w:color w:val="000000"/>
          <w:sz w:val="18"/>
          <w:szCs w:val="16"/>
          <w:lang w:val="en-GB"/>
        </w:rPr>
        <w:t xml:space="preserve">The rights of the </w:t>
      </w:r>
      <w:r w:rsidR="002F6C11">
        <w:rPr>
          <w:rFonts w:ascii="Meta Offc" w:hAnsi="Meta Offc" w:cs="Meta Offc"/>
          <w:color w:val="000000"/>
          <w:sz w:val="18"/>
          <w:szCs w:val="16"/>
          <w:lang w:val="en-GB"/>
        </w:rPr>
        <w:t>author</w:t>
      </w:r>
      <w:r w:rsidRPr="00216133">
        <w:rPr>
          <w:rFonts w:ascii="Meta Offc" w:hAnsi="Meta Offc" w:cs="Meta Offc"/>
          <w:color w:val="000000"/>
          <w:sz w:val="18"/>
          <w:szCs w:val="16"/>
          <w:lang w:val="en-GB"/>
        </w:rPr>
        <w:t xml:space="preserve"> to use the information remain unaffected by this declaration.</w:t>
      </w:r>
    </w:p>
    <w:p w14:paraId="61794FF5" w14:textId="77777777" w:rsidR="00216133" w:rsidRPr="00216133" w:rsidRDefault="00216133" w:rsidP="00216133">
      <w:pPr>
        <w:autoSpaceDE w:val="0"/>
        <w:autoSpaceDN w:val="0"/>
        <w:adjustRightInd w:val="0"/>
        <w:jc w:val="both"/>
        <w:rPr>
          <w:rFonts w:ascii="Meta Offc" w:hAnsi="Meta Offc" w:cs="Meta Offc"/>
          <w:color w:val="000000"/>
          <w:sz w:val="18"/>
          <w:szCs w:val="16"/>
          <w:lang w:val="en-GB"/>
        </w:rPr>
      </w:pPr>
    </w:p>
    <w:p w14:paraId="1CF02D1F" w14:textId="05FD64F7" w:rsidR="00216133" w:rsidRDefault="00216133" w:rsidP="00216133">
      <w:pPr>
        <w:autoSpaceDE w:val="0"/>
        <w:autoSpaceDN w:val="0"/>
        <w:adjustRightInd w:val="0"/>
        <w:jc w:val="both"/>
        <w:rPr>
          <w:rFonts w:ascii="Meta Offc" w:hAnsi="Meta Offc" w:cs="Meta Offc"/>
          <w:color w:val="000000"/>
          <w:sz w:val="18"/>
          <w:szCs w:val="16"/>
          <w:lang w:val="en-GB"/>
        </w:rPr>
      </w:pPr>
      <w:r w:rsidRPr="00216133">
        <w:rPr>
          <w:rFonts w:ascii="Meta Offc" w:hAnsi="Meta Offc" w:cs="Meta Offc"/>
          <w:color w:val="000000"/>
          <w:sz w:val="18"/>
          <w:szCs w:val="16"/>
          <w:lang w:val="en-GB"/>
        </w:rPr>
        <w:t>The author shall be named in an appropriate manner.</w:t>
      </w:r>
    </w:p>
    <w:p w14:paraId="264C5797" w14:textId="77777777" w:rsidR="000133A1" w:rsidRPr="00216133" w:rsidRDefault="000133A1" w:rsidP="00216133">
      <w:pPr>
        <w:autoSpaceDE w:val="0"/>
        <w:autoSpaceDN w:val="0"/>
        <w:adjustRightInd w:val="0"/>
        <w:jc w:val="both"/>
        <w:rPr>
          <w:rFonts w:ascii="Meta Offc" w:hAnsi="Meta Offc" w:cs="Meta Offc"/>
          <w:color w:val="000000"/>
          <w:sz w:val="18"/>
          <w:szCs w:val="16"/>
          <w:lang w:val="en-GB"/>
        </w:rPr>
      </w:pPr>
    </w:p>
    <w:p w14:paraId="45AA4418" w14:textId="77777777" w:rsidR="007B5A40" w:rsidRDefault="007B5A40">
      <w:pPr>
        <w:autoSpaceDE w:val="0"/>
        <w:autoSpaceDN w:val="0"/>
        <w:adjustRightInd w:val="0"/>
        <w:jc w:val="both"/>
        <w:rPr>
          <w:rFonts w:ascii="Meta Offc" w:hAnsi="Meta Offc" w:cs="Meta Offc"/>
          <w:color w:val="000000"/>
          <w:sz w:val="18"/>
          <w:szCs w:val="16"/>
          <w:lang w:val="en-US"/>
        </w:rPr>
      </w:pPr>
    </w:p>
    <w:p w14:paraId="1FAEE69E" w14:textId="77777777" w:rsidR="006A7D8F" w:rsidRDefault="006A7D8F">
      <w:pPr>
        <w:autoSpaceDE w:val="0"/>
        <w:autoSpaceDN w:val="0"/>
        <w:adjustRightInd w:val="0"/>
        <w:jc w:val="both"/>
        <w:rPr>
          <w:rFonts w:ascii="Meta Offc" w:hAnsi="Meta Offc" w:cs="Meta Offc"/>
          <w:color w:val="000000"/>
          <w:sz w:val="18"/>
          <w:szCs w:val="16"/>
          <w:lang w:val="en-US"/>
        </w:rPr>
      </w:pPr>
    </w:p>
    <w:p w14:paraId="67FD8E67" w14:textId="77777777" w:rsidR="006A7D8F" w:rsidRDefault="006A7D8F">
      <w:pPr>
        <w:autoSpaceDE w:val="0"/>
        <w:autoSpaceDN w:val="0"/>
        <w:adjustRightInd w:val="0"/>
        <w:jc w:val="both"/>
        <w:rPr>
          <w:rFonts w:ascii="Meta Offc" w:hAnsi="Meta Offc" w:cs="Meta Offc"/>
          <w:color w:val="000000"/>
          <w:sz w:val="18"/>
          <w:szCs w:val="16"/>
          <w:lang w:val="en-US"/>
        </w:rPr>
      </w:pPr>
    </w:p>
    <w:p w14:paraId="6C346D1B" w14:textId="77777777" w:rsidR="006A7D8F" w:rsidRPr="00962ABA" w:rsidRDefault="006A7D8F">
      <w:pPr>
        <w:autoSpaceDE w:val="0"/>
        <w:autoSpaceDN w:val="0"/>
        <w:adjustRightInd w:val="0"/>
        <w:jc w:val="both"/>
        <w:rPr>
          <w:rFonts w:ascii="Meta Offc" w:hAnsi="Meta Offc" w:cs="Meta Offc"/>
          <w:color w:val="000000"/>
          <w:sz w:val="18"/>
          <w:szCs w:val="16"/>
          <w:lang w:val="en-US"/>
        </w:rPr>
      </w:pPr>
    </w:p>
    <w:p w14:paraId="6319C707" w14:textId="0EC2DB16" w:rsidR="007B5A40" w:rsidRPr="00216133" w:rsidRDefault="00890816">
      <w:pPr>
        <w:jc w:val="center"/>
        <w:rPr>
          <w:rFonts w:ascii="Meta Offc" w:hAnsi="Meta Offc" w:cs="Meta Offc"/>
          <w:b/>
          <w:sz w:val="18"/>
          <w:szCs w:val="16"/>
          <w:lang w:val="en-GB"/>
        </w:rPr>
      </w:pPr>
      <w:r w:rsidRPr="00216133">
        <w:rPr>
          <w:rFonts w:ascii="Meta Offc" w:hAnsi="Meta Offc" w:cs="Meta Offc"/>
          <w:b/>
          <w:sz w:val="18"/>
          <w:szCs w:val="16"/>
          <w:lang w:val="en-GB"/>
        </w:rPr>
        <w:t xml:space="preserve">§ 3 – </w:t>
      </w:r>
      <w:r w:rsidR="00216133" w:rsidRPr="00216133">
        <w:rPr>
          <w:rFonts w:ascii="Meta Offc" w:hAnsi="Meta Offc" w:cs="Meta Offc"/>
          <w:b/>
          <w:sz w:val="18"/>
          <w:szCs w:val="16"/>
          <w:lang w:val="en-GB"/>
        </w:rPr>
        <w:t>Thi</w:t>
      </w:r>
      <w:r w:rsidR="00092B3C">
        <w:rPr>
          <w:rFonts w:ascii="Meta Offc" w:hAnsi="Meta Offc" w:cs="Meta Offc"/>
          <w:b/>
          <w:sz w:val="18"/>
          <w:szCs w:val="16"/>
          <w:lang w:val="en-GB"/>
        </w:rPr>
        <w:t>r</w:t>
      </w:r>
      <w:r w:rsidR="00216133" w:rsidRPr="00216133">
        <w:rPr>
          <w:rFonts w:ascii="Meta Offc" w:hAnsi="Meta Offc" w:cs="Meta Offc"/>
          <w:b/>
          <w:sz w:val="18"/>
          <w:szCs w:val="16"/>
          <w:lang w:val="en-GB"/>
        </w:rPr>
        <w:t>d-party rights</w:t>
      </w:r>
    </w:p>
    <w:p w14:paraId="6EF5423D" w14:textId="77777777" w:rsidR="007B5A40" w:rsidRPr="00216133" w:rsidRDefault="007B5A40">
      <w:pPr>
        <w:jc w:val="center"/>
        <w:rPr>
          <w:rFonts w:ascii="Meta Offc" w:hAnsi="Meta Offc" w:cs="Meta Offc"/>
          <w:b/>
          <w:sz w:val="18"/>
          <w:szCs w:val="16"/>
          <w:lang w:val="en-GB"/>
        </w:rPr>
      </w:pPr>
    </w:p>
    <w:p w14:paraId="6D23E8BE" w14:textId="4F6BFB17" w:rsidR="00216133" w:rsidRPr="00216133" w:rsidRDefault="00216133">
      <w:pPr>
        <w:jc w:val="both"/>
        <w:rPr>
          <w:rFonts w:ascii="Meta Offc" w:hAnsi="Meta Offc" w:cs="Meta Offc"/>
          <w:color w:val="000000"/>
          <w:sz w:val="18"/>
          <w:szCs w:val="16"/>
          <w:lang w:val="en-GB"/>
        </w:rPr>
      </w:pPr>
      <w:r w:rsidRPr="00216133">
        <w:rPr>
          <w:rFonts w:ascii="Meta Offc" w:hAnsi="Meta Offc" w:cs="Meta Offc"/>
          <w:color w:val="000000"/>
          <w:sz w:val="18"/>
          <w:szCs w:val="16"/>
          <w:lang w:val="en-GB"/>
        </w:rPr>
        <w:t xml:space="preserve">The </w:t>
      </w:r>
      <w:r w:rsidR="002F6C11">
        <w:rPr>
          <w:rFonts w:ascii="Meta Offc" w:hAnsi="Meta Offc" w:cs="Meta Offc"/>
          <w:color w:val="000000"/>
          <w:sz w:val="18"/>
          <w:szCs w:val="16"/>
          <w:lang w:val="en-GB"/>
        </w:rPr>
        <w:t>author</w:t>
      </w:r>
      <w:r w:rsidRPr="00216133">
        <w:rPr>
          <w:rFonts w:ascii="Meta Offc" w:hAnsi="Meta Offc" w:cs="Meta Offc"/>
          <w:color w:val="000000"/>
          <w:sz w:val="18"/>
          <w:szCs w:val="16"/>
          <w:lang w:val="en-GB"/>
        </w:rPr>
        <w:t xml:space="preserve"> assures that he/she is authorised to grant a right of use within the meaning of § 2 and that the use of the above-mentioned work by the UBA does not infringe the rights of third parties.</w:t>
      </w:r>
    </w:p>
    <w:p w14:paraId="14BB2B91" w14:textId="77777777" w:rsidR="00A31A7C" w:rsidRDefault="00A31A7C">
      <w:pPr>
        <w:jc w:val="both"/>
        <w:rPr>
          <w:rFonts w:ascii="Meta Offc" w:hAnsi="Meta Offc" w:cs="Meta Offc"/>
          <w:color w:val="000000"/>
          <w:sz w:val="18"/>
          <w:szCs w:val="16"/>
          <w:lang w:val="en-GB"/>
        </w:rPr>
      </w:pPr>
    </w:p>
    <w:p w14:paraId="3E67C2E2" w14:textId="7B67267C" w:rsidR="007B5A40" w:rsidRPr="00A31A7C" w:rsidRDefault="00A31A7C">
      <w:pPr>
        <w:jc w:val="both"/>
        <w:rPr>
          <w:rFonts w:ascii="Meta Offc" w:hAnsi="Meta Offc" w:cs="Meta Offc"/>
          <w:color w:val="000000"/>
          <w:sz w:val="18"/>
          <w:szCs w:val="16"/>
          <w:lang w:val="en-GB"/>
        </w:rPr>
      </w:pPr>
      <w:r w:rsidRPr="00A31A7C">
        <w:rPr>
          <w:rFonts w:ascii="Meta Offc" w:hAnsi="Meta Offc" w:cs="Meta Offc"/>
          <w:color w:val="000000"/>
          <w:sz w:val="18"/>
          <w:szCs w:val="16"/>
          <w:lang w:val="en-GB"/>
        </w:rPr>
        <w:t xml:space="preserve">Insofar as persons are depicted in photographs, the </w:t>
      </w:r>
      <w:r w:rsidR="002F6C11">
        <w:rPr>
          <w:rFonts w:ascii="Meta Offc" w:hAnsi="Meta Offc" w:cs="Meta Offc"/>
          <w:color w:val="000000"/>
          <w:sz w:val="18"/>
          <w:szCs w:val="16"/>
          <w:lang w:val="en-GB"/>
        </w:rPr>
        <w:t>author</w:t>
      </w:r>
      <w:r w:rsidRPr="00A31A7C">
        <w:rPr>
          <w:rFonts w:ascii="Meta Offc" w:hAnsi="Meta Offc" w:cs="Meta Offc"/>
          <w:color w:val="000000"/>
          <w:sz w:val="18"/>
          <w:szCs w:val="16"/>
          <w:lang w:val="en-GB"/>
        </w:rPr>
        <w:t xml:space="preserve"> assures that they (or their legal representatives) have given their consent to the production, publication and processing of image material in accordance with Article 6(1)(a) GDPR, Article 6(1)(1)(a) and (7) GDPR and § 22 </w:t>
      </w:r>
      <w:proofErr w:type="spellStart"/>
      <w:r w:rsidRPr="00A31A7C">
        <w:rPr>
          <w:rFonts w:ascii="Meta Offc" w:hAnsi="Meta Offc" w:cs="Meta Offc"/>
          <w:color w:val="000000"/>
          <w:sz w:val="18"/>
          <w:szCs w:val="16"/>
          <w:lang w:val="en-GB"/>
        </w:rPr>
        <w:t>KunstUrhG</w:t>
      </w:r>
      <w:proofErr w:type="spellEnd"/>
      <w:r w:rsidRPr="00A31A7C">
        <w:rPr>
          <w:rFonts w:ascii="Meta Offc" w:hAnsi="Meta Offc" w:cs="Meta Offc"/>
          <w:color w:val="000000"/>
          <w:sz w:val="18"/>
          <w:szCs w:val="16"/>
          <w:lang w:val="en-GB"/>
        </w:rPr>
        <w:t xml:space="preserve"> (German Art Copyright Act). The same applies to images of copyright-protected works, in particular works of architecture. In such cases, the </w:t>
      </w:r>
      <w:r w:rsidR="002F6C11">
        <w:rPr>
          <w:rFonts w:ascii="Meta Offc" w:hAnsi="Meta Offc" w:cs="Meta Offc"/>
          <w:color w:val="000000"/>
          <w:sz w:val="18"/>
          <w:szCs w:val="16"/>
          <w:lang w:val="en-GB"/>
        </w:rPr>
        <w:t>author</w:t>
      </w:r>
      <w:r w:rsidRPr="00A31A7C">
        <w:rPr>
          <w:rFonts w:ascii="Meta Offc" w:hAnsi="Meta Offc" w:cs="Meta Offc"/>
          <w:color w:val="000000"/>
          <w:sz w:val="18"/>
          <w:szCs w:val="16"/>
          <w:lang w:val="en-GB"/>
        </w:rPr>
        <w:t xml:space="preserve"> warrants that the owner of the rights to the work agrees to the reproduction and specific use of the work.</w:t>
      </w:r>
    </w:p>
    <w:p w14:paraId="05B63BBA" w14:textId="77777777" w:rsidR="007B5A40" w:rsidRDefault="007B5A40">
      <w:pPr>
        <w:jc w:val="both"/>
        <w:rPr>
          <w:rFonts w:ascii="Meta Offc" w:hAnsi="Meta Offc" w:cs="Meta Offc"/>
          <w:color w:val="000000"/>
          <w:sz w:val="18"/>
          <w:szCs w:val="16"/>
          <w:lang w:val="en-GB"/>
        </w:rPr>
      </w:pPr>
    </w:p>
    <w:p w14:paraId="34094A04" w14:textId="77777777" w:rsidR="006A7D8F" w:rsidRDefault="006A7D8F">
      <w:pPr>
        <w:jc w:val="both"/>
        <w:rPr>
          <w:rFonts w:ascii="Meta Offc" w:hAnsi="Meta Offc" w:cs="Meta Offc"/>
          <w:color w:val="000000"/>
          <w:sz w:val="18"/>
          <w:szCs w:val="16"/>
          <w:lang w:val="en-GB"/>
        </w:rPr>
      </w:pPr>
    </w:p>
    <w:p w14:paraId="55ED17B3" w14:textId="77777777" w:rsidR="006A7D8F" w:rsidRDefault="006A7D8F">
      <w:pPr>
        <w:jc w:val="both"/>
        <w:rPr>
          <w:rFonts w:ascii="Meta Offc" w:hAnsi="Meta Offc" w:cs="Meta Offc"/>
          <w:color w:val="000000"/>
          <w:sz w:val="18"/>
          <w:szCs w:val="16"/>
          <w:lang w:val="en-GB"/>
        </w:rPr>
      </w:pPr>
    </w:p>
    <w:p w14:paraId="45E08643" w14:textId="77777777" w:rsidR="006A7D8F" w:rsidRPr="00A31A7C" w:rsidRDefault="006A7D8F">
      <w:pPr>
        <w:jc w:val="both"/>
        <w:rPr>
          <w:rFonts w:ascii="Meta Offc" w:hAnsi="Meta Offc" w:cs="Meta Offc"/>
          <w:color w:val="000000"/>
          <w:sz w:val="18"/>
          <w:szCs w:val="16"/>
          <w:lang w:val="en-GB"/>
        </w:rPr>
      </w:pPr>
    </w:p>
    <w:p w14:paraId="3B1E056B" w14:textId="7DCBA902" w:rsidR="007B5A40" w:rsidRPr="00A31A7C" w:rsidRDefault="00890816">
      <w:pPr>
        <w:jc w:val="center"/>
        <w:rPr>
          <w:rFonts w:ascii="Meta Offc" w:hAnsi="Meta Offc" w:cs="Meta Offc"/>
          <w:b/>
          <w:sz w:val="18"/>
          <w:szCs w:val="16"/>
          <w:lang w:val="en-GB"/>
        </w:rPr>
      </w:pPr>
      <w:r w:rsidRPr="00A31A7C">
        <w:rPr>
          <w:rFonts w:ascii="Meta Offc" w:hAnsi="Meta Offc" w:cs="Meta Offc"/>
          <w:b/>
          <w:sz w:val="18"/>
          <w:szCs w:val="16"/>
          <w:lang w:val="en-GB"/>
        </w:rPr>
        <w:t xml:space="preserve">§ 4 – </w:t>
      </w:r>
      <w:r w:rsidR="00A31A7C" w:rsidRPr="00A31A7C">
        <w:rPr>
          <w:rFonts w:ascii="Meta Offc" w:hAnsi="Meta Offc" w:cs="Meta Offc"/>
          <w:b/>
          <w:sz w:val="18"/>
          <w:szCs w:val="16"/>
          <w:lang w:val="en-GB"/>
        </w:rPr>
        <w:t>Liability</w:t>
      </w:r>
    </w:p>
    <w:p w14:paraId="09C2B237" w14:textId="77777777" w:rsidR="007B5A40" w:rsidRPr="00A31A7C" w:rsidRDefault="007B5A40">
      <w:pPr>
        <w:jc w:val="center"/>
        <w:rPr>
          <w:rFonts w:ascii="Meta Offc" w:hAnsi="Meta Offc" w:cs="Meta Offc"/>
          <w:b/>
          <w:sz w:val="18"/>
          <w:szCs w:val="16"/>
          <w:lang w:val="en-GB"/>
        </w:rPr>
      </w:pPr>
    </w:p>
    <w:p w14:paraId="25098DC9" w14:textId="3EE03115" w:rsidR="00A31A7C" w:rsidRPr="00A31A7C" w:rsidRDefault="00A31A7C">
      <w:pPr>
        <w:pStyle w:val="Textkrper"/>
        <w:rPr>
          <w:rFonts w:ascii="Meta Offc" w:hAnsi="Meta Offc" w:cs="Meta Offc"/>
          <w:sz w:val="18"/>
          <w:szCs w:val="16"/>
          <w:lang w:val="en-GB"/>
        </w:rPr>
      </w:pPr>
      <w:r w:rsidRPr="00A31A7C">
        <w:rPr>
          <w:rFonts w:ascii="Meta Offc" w:hAnsi="Meta Offc" w:cs="Meta Offc"/>
          <w:sz w:val="18"/>
          <w:szCs w:val="16"/>
          <w:lang w:val="en-GB"/>
        </w:rPr>
        <w:t xml:space="preserve">The </w:t>
      </w:r>
      <w:r w:rsidR="002F6C11">
        <w:rPr>
          <w:rFonts w:ascii="Meta Offc" w:hAnsi="Meta Offc" w:cs="Meta Offc"/>
          <w:sz w:val="18"/>
          <w:szCs w:val="16"/>
          <w:lang w:val="en-GB"/>
        </w:rPr>
        <w:t>author</w:t>
      </w:r>
      <w:r w:rsidRPr="00A31A7C">
        <w:rPr>
          <w:rFonts w:ascii="Meta Offc" w:hAnsi="Meta Offc" w:cs="Meta Offc"/>
          <w:sz w:val="18"/>
          <w:szCs w:val="16"/>
          <w:lang w:val="en-GB"/>
        </w:rPr>
        <w:t xml:space="preserve"> shall indemnify the </w:t>
      </w:r>
      <w:r>
        <w:rPr>
          <w:rFonts w:ascii="Meta Offc" w:hAnsi="Meta Offc" w:cs="Meta Offc"/>
          <w:sz w:val="18"/>
          <w:szCs w:val="16"/>
          <w:lang w:val="en-GB"/>
        </w:rPr>
        <w:t>German</w:t>
      </w:r>
      <w:r w:rsidRPr="00A31A7C">
        <w:rPr>
          <w:rFonts w:ascii="Meta Offc" w:hAnsi="Meta Offc" w:cs="Meta Offc"/>
          <w:sz w:val="18"/>
          <w:szCs w:val="16"/>
          <w:lang w:val="en-GB"/>
        </w:rPr>
        <w:t xml:space="preserve"> Environment Agency against all liability claims and legal and procedural costs incurred by third parties. This shall only apply to claims that are attributable to a breach of § 3 of this agreement by the rights holder. The </w:t>
      </w:r>
      <w:r>
        <w:rPr>
          <w:rFonts w:ascii="Meta Offc" w:hAnsi="Meta Offc" w:cs="Meta Offc"/>
          <w:sz w:val="18"/>
          <w:szCs w:val="16"/>
          <w:lang w:val="en-GB"/>
        </w:rPr>
        <w:t>German</w:t>
      </w:r>
      <w:r w:rsidRPr="00A31A7C">
        <w:rPr>
          <w:rFonts w:ascii="Meta Offc" w:hAnsi="Meta Offc" w:cs="Meta Offc"/>
          <w:sz w:val="18"/>
          <w:szCs w:val="16"/>
          <w:lang w:val="en-GB"/>
        </w:rPr>
        <w:t xml:space="preserve"> Environment Agency is entitled to assert claims for injunctive relief and, if applicable, damages against third parties in its own name.</w:t>
      </w:r>
    </w:p>
    <w:p w14:paraId="164CC25F" w14:textId="4548105C" w:rsidR="007B5A40" w:rsidRPr="00962ABA" w:rsidRDefault="007B5A40">
      <w:pPr>
        <w:pStyle w:val="Textkrper"/>
        <w:rPr>
          <w:rFonts w:ascii="Meta Offc" w:hAnsi="Meta Offc" w:cs="Meta Offc"/>
          <w:sz w:val="18"/>
          <w:szCs w:val="16"/>
          <w:lang w:val="en-US"/>
        </w:rPr>
      </w:pPr>
    </w:p>
    <w:p w14:paraId="78A8671F" w14:textId="0686B635" w:rsidR="00A31A7C" w:rsidRPr="00A31A7C" w:rsidRDefault="00A31A7C">
      <w:pPr>
        <w:pStyle w:val="Textkrper"/>
        <w:rPr>
          <w:rFonts w:ascii="Meta Offc" w:hAnsi="Meta Offc" w:cs="Meta Offc"/>
          <w:sz w:val="18"/>
          <w:szCs w:val="16"/>
          <w:lang w:val="en-GB"/>
        </w:rPr>
      </w:pPr>
      <w:r w:rsidRPr="00A31A7C">
        <w:rPr>
          <w:rFonts w:ascii="Meta Offc" w:hAnsi="Meta Offc" w:cs="Meta Offc"/>
          <w:sz w:val="18"/>
          <w:szCs w:val="16"/>
          <w:lang w:val="en-GB"/>
        </w:rPr>
        <w:t xml:space="preserve">The </w:t>
      </w:r>
      <w:r>
        <w:rPr>
          <w:rFonts w:ascii="Meta Offc" w:hAnsi="Meta Offc" w:cs="Meta Offc"/>
          <w:sz w:val="18"/>
          <w:szCs w:val="16"/>
          <w:lang w:val="en-GB"/>
        </w:rPr>
        <w:t>German</w:t>
      </w:r>
      <w:r w:rsidRPr="00A31A7C">
        <w:rPr>
          <w:rFonts w:ascii="Meta Offc" w:hAnsi="Meta Offc" w:cs="Meta Offc"/>
          <w:sz w:val="18"/>
          <w:szCs w:val="16"/>
          <w:lang w:val="en-GB"/>
        </w:rPr>
        <w:t xml:space="preserve"> Environment Agency accepts no liability in the event that the above-mentioned </w:t>
      </w:r>
      <w:r w:rsidR="002F6C11">
        <w:rPr>
          <w:rFonts w:ascii="Meta Offc" w:hAnsi="Meta Offc" w:cs="Meta Offc"/>
          <w:sz w:val="18"/>
          <w:szCs w:val="16"/>
          <w:lang w:val="en-GB"/>
        </w:rPr>
        <w:t>report</w:t>
      </w:r>
      <w:r w:rsidRPr="00A31A7C">
        <w:rPr>
          <w:rFonts w:ascii="Meta Offc" w:hAnsi="Meta Offc" w:cs="Meta Offc"/>
          <w:sz w:val="18"/>
          <w:szCs w:val="16"/>
          <w:lang w:val="en-GB"/>
        </w:rPr>
        <w:t xml:space="preserve"> </w:t>
      </w:r>
      <w:r w:rsidR="002F6C11" w:rsidRPr="00A31A7C">
        <w:rPr>
          <w:rFonts w:ascii="Meta Offc" w:hAnsi="Meta Offc" w:cs="Meta Offc"/>
          <w:sz w:val="18"/>
          <w:szCs w:val="16"/>
          <w:lang w:val="en-GB"/>
        </w:rPr>
        <w:t>is</w:t>
      </w:r>
      <w:r w:rsidRPr="00A31A7C">
        <w:rPr>
          <w:rFonts w:ascii="Meta Offc" w:hAnsi="Meta Offc" w:cs="Meta Offc"/>
          <w:sz w:val="18"/>
          <w:szCs w:val="16"/>
          <w:lang w:val="en-GB"/>
        </w:rPr>
        <w:t xml:space="preserve"> unlawfully downloaded, modified or used elsewhere by third parties without the consent of the </w:t>
      </w:r>
      <w:r w:rsidR="002F6C11">
        <w:rPr>
          <w:rFonts w:ascii="Meta Offc" w:hAnsi="Meta Offc" w:cs="Meta Offc"/>
          <w:sz w:val="18"/>
          <w:szCs w:val="16"/>
          <w:lang w:val="en-GB"/>
        </w:rPr>
        <w:t>author</w:t>
      </w:r>
      <w:r w:rsidRPr="00A31A7C">
        <w:rPr>
          <w:rFonts w:ascii="Meta Offc" w:hAnsi="Meta Offc" w:cs="Meta Offc"/>
          <w:sz w:val="18"/>
          <w:szCs w:val="16"/>
          <w:lang w:val="en-GB"/>
        </w:rPr>
        <w:t>.</w:t>
      </w:r>
    </w:p>
    <w:p w14:paraId="56315641" w14:textId="77777777" w:rsidR="007B5A40" w:rsidRPr="00962ABA" w:rsidRDefault="007B5A40">
      <w:pPr>
        <w:jc w:val="both"/>
        <w:rPr>
          <w:rFonts w:ascii="Meta Offc" w:hAnsi="Meta Offc" w:cs="Meta Offc"/>
          <w:b/>
          <w:sz w:val="18"/>
          <w:szCs w:val="16"/>
          <w:lang w:val="en-US"/>
        </w:rPr>
      </w:pPr>
    </w:p>
    <w:p w14:paraId="3DC6EC28" w14:textId="77777777" w:rsidR="007B5A40" w:rsidRDefault="007B5A40">
      <w:pPr>
        <w:jc w:val="both"/>
        <w:rPr>
          <w:rFonts w:ascii="Meta Offc" w:hAnsi="Meta Offc" w:cs="Meta Offc"/>
          <w:b/>
          <w:sz w:val="18"/>
          <w:szCs w:val="16"/>
          <w:lang w:val="en-US"/>
        </w:rPr>
      </w:pPr>
    </w:p>
    <w:p w14:paraId="657DF3AC" w14:textId="77777777" w:rsidR="006A7D8F" w:rsidRDefault="006A7D8F">
      <w:pPr>
        <w:jc w:val="both"/>
        <w:rPr>
          <w:rFonts w:ascii="Meta Offc" w:hAnsi="Meta Offc" w:cs="Meta Offc"/>
          <w:b/>
          <w:sz w:val="18"/>
          <w:szCs w:val="16"/>
          <w:lang w:val="en-US"/>
        </w:rPr>
      </w:pPr>
    </w:p>
    <w:p w14:paraId="2578D4E3" w14:textId="77777777" w:rsidR="006A7D8F" w:rsidRDefault="006A7D8F">
      <w:pPr>
        <w:jc w:val="both"/>
        <w:rPr>
          <w:rFonts w:ascii="Meta Offc" w:hAnsi="Meta Offc" w:cs="Meta Offc"/>
          <w:b/>
          <w:sz w:val="18"/>
          <w:szCs w:val="16"/>
          <w:lang w:val="en-US"/>
        </w:rPr>
      </w:pPr>
    </w:p>
    <w:p w14:paraId="44E88C78" w14:textId="77777777" w:rsidR="006A7D8F" w:rsidRPr="00962ABA" w:rsidRDefault="006A7D8F">
      <w:pPr>
        <w:jc w:val="both"/>
        <w:rPr>
          <w:rFonts w:ascii="Meta Offc" w:hAnsi="Meta Offc" w:cs="Meta Offc"/>
          <w:b/>
          <w:sz w:val="18"/>
          <w:szCs w:val="16"/>
          <w:lang w:val="en-US"/>
        </w:rPr>
      </w:pPr>
    </w:p>
    <w:p w14:paraId="135E8DA1" w14:textId="18F38E86" w:rsidR="007B5A40" w:rsidRPr="00F93BA6" w:rsidRDefault="00890816">
      <w:pPr>
        <w:jc w:val="center"/>
        <w:rPr>
          <w:rFonts w:ascii="Meta Offc" w:hAnsi="Meta Offc" w:cs="Meta Offc"/>
          <w:b/>
          <w:sz w:val="18"/>
          <w:szCs w:val="16"/>
          <w:lang w:val="en-GB"/>
        </w:rPr>
      </w:pPr>
      <w:r w:rsidRPr="00F93BA6">
        <w:rPr>
          <w:rFonts w:ascii="Meta Offc" w:hAnsi="Meta Offc" w:cs="Meta Offc"/>
          <w:b/>
          <w:sz w:val="18"/>
          <w:szCs w:val="16"/>
          <w:lang w:val="en-GB"/>
        </w:rPr>
        <w:lastRenderedPageBreak/>
        <w:t xml:space="preserve">§ 5 – </w:t>
      </w:r>
      <w:r w:rsidR="00F93BA6" w:rsidRPr="00F93BA6">
        <w:rPr>
          <w:rFonts w:ascii="Meta Offc" w:hAnsi="Meta Offc" w:cs="Meta Offc"/>
          <w:b/>
          <w:sz w:val="18"/>
          <w:szCs w:val="16"/>
          <w:lang w:val="en-GB"/>
        </w:rPr>
        <w:t>Final provisions</w:t>
      </w:r>
    </w:p>
    <w:p w14:paraId="2D6C1DD3" w14:textId="005E1269" w:rsidR="007B5A40" w:rsidRPr="00F93BA6" w:rsidRDefault="007B5A40">
      <w:pPr>
        <w:jc w:val="center"/>
        <w:rPr>
          <w:rFonts w:ascii="Meta Offc" w:hAnsi="Meta Offc" w:cs="Meta Offc"/>
          <w:b/>
          <w:sz w:val="18"/>
          <w:szCs w:val="16"/>
          <w:lang w:val="en-GB"/>
        </w:rPr>
      </w:pPr>
    </w:p>
    <w:p w14:paraId="6AEB004D" w14:textId="77777777" w:rsidR="00F93BA6" w:rsidRPr="00F93BA6" w:rsidRDefault="00F93BA6" w:rsidP="00F93BA6">
      <w:pPr>
        <w:jc w:val="both"/>
        <w:rPr>
          <w:rFonts w:ascii="Meta Offc" w:hAnsi="Meta Offc" w:cs="Meta Offc"/>
          <w:sz w:val="18"/>
          <w:szCs w:val="16"/>
          <w:lang w:val="en-GB"/>
        </w:rPr>
      </w:pPr>
      <w:r w:rsidRPr="00F93BA6">
        <w:rPr>
          <w:rFonts w:ascii="Meta Offc" w:hAnsi="Meta Offc" w:cs="Meta Offc"/>
          <w:sz w:val="18"/>
          <w:szCs w:val="16"/>
          <w:lang w:val="en-GB"/>
        </w:rPr>
        <w:t>Should any provision of this agreement be invalid or incomplete, this shall not affect the validity of the remainder of the agreement.</w:t>
      </w:r>
    </w:p>
    <w:p w14:paraId="4D11F20C" w14:textId="1CA5745B" w:rsidR="007B5A40" w:rsidRPr="00F93BA6" w:rsidRDefault="00F93BA6" w:rsidP="00F93BA6">
      <w:pPr>
        <w:jc w:val="both"/>
        <w:rPr>
          <w:rFonts w:ascii="Meta Offc" w:hAnsi="Meta Offc" w:cs="Meta Offc"/>
          <w:sz w:val="18"/>
          <w:szCs w:val="16"/>
          <w:lang w:val="en-GB"/>
        </w:rPr>
      </w:pPr>
      <w:r w:rsidRPr="00F93BA6">
        <w:rPr>
          <w:rFonts w:ascii="Meta Offc" w:hAnsi="Meta Offc" w:cs="Meta Offc"/>
          <w:sz w:val="18"/>
          <w:szCs w:val="16"/>
          <w:lang w:val="en-GB"/>
        </w:rPr>
        <w:t xml:space="preserve">The place of jurisdiction for all disputes arising from this agreement is the registered office of the </w:t>
      </w:r>
      <w:r>
        <w:rPr>
          <w:rFonts w:ascii="Meta Offc" w:hAnsi="Meta Offc" w:cs="Meta Offc"/>
          <w:sz w:val="18"/>
          <w:szCs w:val="16"/>
          <w:lang w:val="en-GB"/>
        </w:rPr>
        <w:t>German</w:t>
      </w:r>
      <w:r w:rsidRPr="00F93BA6">
        <w:rPr>
          <w:rFonts w:ascii="Meta Offc" w:hAnsi="Meta Offc" w:cs="Meta Offc"/>
          <w:sz w:val="18"/>
          <w:szCs w:val="16"/>
          <w:lang w:val="en-GB"/>
        </w:rPr>
        <w:t xml:space="preserve"> Environment Agency in Dessau-</w:t>
      </w:r>
      <w:proofErr w:type="spellStart"/>
      <w:r w:rsidRPr="00291663">
        <w:rPr>
          <w:rFonts w:ascii="Meta Offc" w:hAnsi="Meta Offc" w:cs="Meta Offc"/>
          <w:sz w:val="18"/>
          <w:szCs w:val="16"/>
          <w:lang w:val="en-GB"/>
        </w:rPr>
        <w:t>Roßlau</w:t>
      </w:r>
      <w:proofErr w:type="spellEnd"/>
      <w:r w:rsidR="00890816" w:rsidRPr="00291663">
        <w:rPr>
          <w:rFonts w:ascii="Meta Offc" w:hAnsi="Meta Offc" w:cs="Meta Offc"/>
          <w:sz w:val="18"/>
          <w:szCs w:val="16"/>
          <w:lang w:val="en-GB"/>
        </w:rPr>
        <w:t>.</w:t>
      </w:r>
    </w:p>
    <w:p w14:paraId="447F8F60" w14:textId="616DDD88" w:rsidR="007B5A40" w:rsidRPr="00F93BA6" w:rsidRDefault="007B5A40">
      <w:pPr>
        <w:pStyle w:val="Textkrper"/>
        <w:rPr>
          <w:rFonts w:ascii="Meta Offc" w:hAnsi="Meta Offc" w:cs="Meta Offc"/>
          <w:sz w:val="18"/>
          <w:szCs w:val="16"/>
          <w:lang w:val="en-GB"/>
        </w:rPr>
      </w:pPr>
    </w:p>
    <w:p w14:paraId="7E7A0C03" w14:textId="0851744D" w:rsidR="007B5A40" w:rsidRPr="00962ABA" w:rsidRDefault="00F93BA6">
      <w:pPr>
        <w:pStyle w:val="Textkrper"/>
        <w:rPr>
          <w:rFonts w:ascii="Meta Offc" w:hAnsi="Meta Offc" w:cs="Meta Offc"/>
          <w:sz w:val="18"/>
          <w:szCs w:val="16"/>
          <w:lang w:val="en-US"/>
        </w:rPr>
      </w:pPr>
      <w:r w:rsidRPr="00F93BA6">
        <w:rPr>
          <w:rFonts w:ascii="Meta Offc" w:hAnsi="Meta Offc" w:cs="Meta Offc"/>
          <w:sz w:val="18"/>
          <w:szCs w:val="16"/>
          <w:lang w:val="en-GB"/>
        </w:rPr>
        <w:t xml:space="preserve">This agreement is governed by German law. No verbal side agreements have been made.  </w:t>
      </w:r>
      <w:r w:rsidRPr="00962ABA">
        <w:rPr>
          <w:rFonts w:ascii="Meta Offc" w:hAnsi="Meta Offc" w:cs="Meta Offc"/>
          <w:sz w:val="18"/>
          <w:szCs w:val="16"/>
          <w:lang w:val="en-US"/>
        </w:rPr>
        <w:t>Any amendments must be made in writing.</w:t>
      </w:r>
    </w:p>
    <w:p w14:paraId="37E75E61" w14:textId="77777777" w:rsidR="00F93BA6" w:rsidRPr="00962ABA" w:rsidRDefault="00F93BA6">
      <w:pPr>
        <w:pStyle w:val="Textkrper"/>
        <w:rPr>
          <w:rFonts w:ascii="Meta Offc" w:hAnsi="Meta Offc" w:cs="Meta Offc"/>
          <w:sz w:val="18"/>
          <w:szCs w:val="16"/>
          <w:lang w:val="en-US"/>
        </w:rPr>
      </w:pPr>
    </w:p>
    <w:p w14:paraId="4CAAABC0" w14:textId="38D6FAAF" w:rsidR="007B5A40" w:rsidRDefault="00F93BA6">
      <w:pPr>
        <w:jc w:val="both"/>
        <w:rPr>
          <w:rFonts w:ascii="Meta Offc" w:hAnsi="Meta Offc" w:cs="Meta Offc"/>
          <w:b/>
          <w:lang w:val="en-GB"/>
        </w:rPr>
      </w:pPr>
      <w:r w:rsidRPr="00F93BA6">
        <w:rPr>
          <w:rFonts w:ascii="Meta Offc" w:hAnsi="Meta Offc" w:cs="Meta Offc"/>
          <w:b/>
          <w:lang w:val="en-GB"/>
        </w:rPr>
        <w:t>Changes may only be agreed upon by the President of the A</w:t>
      </w:r>
      <w:r>
        <w:rPr>
          <w:rFonts w:ascii="Meta Offc" w:hAnsi="Meta Offc" w:cs="Meta Offc"/>
          <w:b/>
          <w:lang w:val="en-GB"/>
        </w:rPr>
        <w:t>gency</w:t>
      </w:r>
      <w:r w:rsidRPr="00F93BA6">
        <w:rPr>
          <w:rFonts w:ascii="Meta Offc" w:hAnsi="Meta Offc" w:cs="Meta Offc"/>
          <w:b/>
          <w:lang w:val="en-GB"/>
        </w:rPr>
        <w:t>, the Central Management, their deputies and the lawyers of Unit Z 1.4.</w:t>
      </w:r>
    </w:p>
    <w:p w14:paraId="2F053638" w14:textId="77777777" w:rsidR="00F93BA6" w:rsidRPr="00F93BA6" w:rsidRDefault="00F93BA6">
      <w:pPr>
        <w:jc w:val="both"/>
        <w:rPr>
          <w:rFonts w:ascii="Meta Offc" w:hAnsi="Meta Offc" w:cs="Meta Offc"/>
          <w:sz w:val="18"/>
          <w:szCs w:val="16"/>
          <w:lang w:val="en-GB"/>
        </w:rPr>
      </w:pPr>
    </w:p>
    <w:p w14:paraId="4A8BB2D3" w14:textId="0A2E154D" w:rsidR="007B5A40" w:rsidRPr="00962ABA" w:rsidRDefault="00F83237">
      <w:pPr>
        <w:jc w:val="both"/>
        <w:rPr>
          <w:rFonts w:ascii="Meta Offc" w:hAnsi="Meta Offc" w:cs="Meta Offc"/>
          <w:b/>
          <w:color w:val="FF0000"/>
          <w:sz w:val="18"/>
          <w:szCs w:val="16"/>
          <w:u w:val="single"/>
          <w:lang w:val="en-US"/>
        </w:rPr>
      </w:pPr>
      <w:r w:rsidRPr="00962ABA">
        <w:rPr>
          <w:rFonts w:ascii="Meta Offc" w:hAnsi="Meta Offc" w:cs="Meta Offc"/>
          <w:b/>
          <w:color w:val="FF0000"/>
          <w:sz w:val="18"/>
          <w:szCs w:val="16"/>
          <w:u w:val="single"/>
          <w:lang w:val="en-US"/>
        </w:rPr>
        <w:t>I have taken note of my rights and the information printed on the following pages.</w:t>
      </w:r>
    </w:p>
    <w:p w14:paraId="6C582CD4" w14:textId="2CF8CDF7" w:rsidR="007B5A40" w:rsidRPr="00962ABA" w:rsidRDefault="007B5A40">
      <w:pPr>
        <w:jc w:val="both"/>
        <w:rPr>
          <w:rFonts w:ascii="Meta Offc" w:hAnsi="Meta Offc" w:cs="Meta Offc"/>
          <w:szCs w:val="16"/>
          <w:lang w:val="en-US"/>
        </w:rPr>
      </w:pPr>
    </w:p>
    <w:tbl>
      <w:tblPr>
        <w:tblStyle w:val="Tabellen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gridCol w:w="222"/>
      </w:tblGrid>
      <w:tr w:rsidR="007B5A40" w:rsidRPr="00291663" w14:paraId="38D9B655" w14:textId="77777777">
        <w:tc>
          <w:tcPr>
            <w:tcW w:w="4064" w:type="dxa"/>
          </w:tcPr>
          <w:p w14:paraId="385689EA" w14:textId="77777777" w:rsidR="007B5A40" w:rsidRPr="00962ABA" w:rsidRDefault="007B5A40">
            <w:pPr>
              <w:rPr>
                <w:rFonts w:ascii="Meta Offc" w:hAnsi="Meta Offc" w:cs="Meta Offc"/>
                <w:b/>
                <w:szCs w:val="16"/>
                <w:lang w:val="en-US"/>
              </w:rPr>
            </w:pPr>
          </w:p>
          <w:p w14:paraId="6F595EA3" w14:textId="77777777" w:rsidR="00F93BA6" w:rsidRPr="00962ABA" w:rsidRDefault="00F93BA6">
            <w:pPr>
              <w:rPr>
                <w:rFonts w:ascii="Meta Offc" w:hAnsi="Meta Offc" w:cs="Meta Offc"/>
                <w:b/>
                <w:szCs w:val="16"/>
                <w:lang w:val="en-US"/>
              </w:rPr>
            </w:pPr>
          </w:p>
          <w:p w14:paraId="3326A268" w14:textId="6AF5B623" w:rsidR="00F93BA6" w:rsidRPr="00962ABA" w:rsidRDefault="00F93BA6">
            <w:pPr>
              <w:rPr>
                <w:rFonts w:ascii="Meta Offc" w:hAnsi="Meta Offc" w:cs="Meta Offc"/>
                <w:b/>
                <w:szCs w:val="16"/>
                <w:lang w:val="en-US"/>
              </w:rPr>
            </w:pPr>
          </w:p>
        </w:tc>
        <w:tc>
          <w:tcPr>
            <w:tcW w:w="222" w:type="dxa"/>
          </w:tcPr>
          <w:p w14:paraId="6C3142B9" w14:textId="77777777" w:rsidR="007B5A40" w:rsidRPr="00962ABA" w:rsidRDefault="007B5A40">
            <w:pPr>
              <w:jc w:val="both"/>
              <w:rPr>
                <w:rFonts w:ascii="Meta Offc" w:hAnsi="Meta Offc" w:cs="Meta Offc"/>
                <w:szCs w:val="16"/>
                <w:lang w:val="en-US"/>
              </w:rPr>
            </w:pPr>
          </w:p>
        </w:tc>
      </w:tr>
    </w:tbl>
    <w:p w14:paraId="291CB418" w14:textId="76AD5DCE" w:rsidR="007B5A40" w:rsidRPr="00BB4B26" w:rsidRDefault="007B5A40">
      <w:pPr>
        <w:rPr>
          <w:rFonts w:ascii="Meta Offc" w:hAnsi="Meta Offc" w:cs="Meta Offc"/>
          <w:szCs w:val="16"/>
          <w:lang w:val="en-GB"/>
        </w:rPr>
      </w:pPr>
    </w:p>
    <w:tbl>
      <w:tblPr>
        <w:tblStyle w:val="Tabellenraster"/>
        <w:tblpPr w:leftFromText="141" w:rightFromText="141" w:vertAnchor="text" w:horzAnchor="margin" w:tblpY="135"/>
        <w:tblOverlap w:val="never"/>
        <w:tblW w:w="5000" w:type="pct"/>
        <w:shd w:val="clear" w:color="auto" w:fill="F2F2F2" w:themeFill="background1" w:themeFillShade="F2"/>
        <w:tblLook w:val="04A0" w:firstRow="1" w:lastRow="0" w:firstColumn="1" w:lastColumn="0" w:noHBand="0" w:noVBand="1"/>
      </w:tblPr>
      <w:tblGrid>
        <w:gridCol w:w="4597"/>
      </w:tblGrid>
      <w:tr w:rsidR="005E5B2B" w:rsidRPr="00291663" w14:paraId="75893948" w14:textId="77777777" w:rsidTr="00914E5E">
        <w:trPr>
          <w:trHeight w:val="1692"/>
        </w:trPr>
        <w:tc>
          <w:tcPr>
            <w:tcW w:w="5000" w:type="pct"/>
            <w:shd w:val="clear" w:color="auto" w:fill="F2F2F2" w:themeFill="background1" w:themeFillShade="F2"/>
          </w:tcPr>
          <w:p w14:paraId="25B7E7A1" w14:textId="77777777" w:rsidR="005E5B2B" w:rsidRPr="00962ABA" w:rsidRDefault="005E5B2B" w:rsidP="00914E5E">
            <w:pPr>
              <w:jc w:val="both"/>
              <w:rPr>
                <w:rFonts w:ascii="Meta Offc" w:hAnsi="Meta Offc" w:cs="Meta Offc"/>
                <w:szCs w:val="16"/>
                <w:lang w:val="en-US"/>
              </w:rPr>
            </w:pPr>
          </w:p>
          <w:p w14:paraId="1B3DC051" w14:textId="77777777" w:rsidR="005E5B2B" w:rsidRPr="00962ABA" w:rsidRDefault="005E5B2B" w:rsidP="00914E5E">
            <w:pPr>
              <w:jc w:val="both"/>
              <w:rPr>
                <w:rFonts w:ascii="Meta Offc" w:hAnsi="Meta Offc" w:cs="Meta Offc"/>
                <w:szCs w:val="16"/>
                <w:lang w:val="en-US"/>
              </w:rPr>
            </w:pPr>
            <w:r w:rsidRPr="00962ABA">
              <w:rPr>
                <w:rFonts w:ascii="Meta Offc" w:hAnsi="Meta Offc" w:cs="Meta Offc"/>
                <w:szCs w:val="16"/>
                <w:lang w:val="en-US"/>
              </w:rPr>
              <w:t>_______________,________________</w:t>
            </w:r>
            <w:r w:rsidRPr="00962ABA">
              <w:rPr>
                <w:rFonts w:ascii="Meta Offc" w:hAnsi="Meta Offc" w:cs="Meta Offc"/>
                <w:szCs w:val="16"/>
                <w:lang w:val="en-US"/>
              </w:rPr>
              <w:tab/>
            </w:r>
            <w:r w:rsidRPr="00962ABA">
              <w:rPr>
                <w:rFonts w:ascii="Meta Offc" w:hAnsi="Meta Offc" w:cs="Meta Offc"/>
                <w:szCs w:val="16"/>
                <w:lang w:val="en-US"/>
              </w:rPr>
              <w:tab/>
            </w:r>
            <w:r w:rsidRPr="00962ABA">
              <w:rPr>
                <w:rFonts w:ascii="Meta Offc" w:hAnsi="Meta Offc" w:cs="Meta Offc"/>
                <w:szCs w:val="16"/>
                <w:lang w:val="en-US"/>
              </w:rPr>
              <w:tab/>
            </w:r>
          </w:p>
          <w:p w14:paraId="2B079913" w14:textId="49E24952" w:rsidR="005E5B2B" w:rsidRPr="00962ABA" w:rsidRDefault="00F06644" w:rsidP="00914E5E">
            <w:pPr>
              <w:jc w:val="both"/>
              <w:rPr>
                <w:rFonts w:ascii="Meta Offc" w:hAnsi="Meta Offc" w:cs="Meta Offc"/>
                <w:szCs w:val="16"/>
                <w:lang w:val="en-US"/>
              </w:rPr>
            </w:pPr>
            <w:r w:rsidRPr="00962ABA">
              <w:rPr>
                <w:rFonts w:ascii="Meta Offc" w:hAnsi="Meta Offc" w:cs="Meta Offc"/>
                <w:szCs w:val="16"/>
                <w:lang w:val="en-US"/>
              </w:rPr>
              <w:t>Place</w:t>
            </w:r>
            <w:r w:rsidR="005E5B2B" w:rsidRPr="00962ABA">
              <w:rPr>
                <w:rFonts w:ascii="Meta Offc" w:hAnsi="Meta Offc" w:cs="Meta Offc"/>
                <w:szCs w:val="16"/>
                <w:lang w:val="en-US"/>
              </w:rPr>
              <w:t xml:space="preserve">                         Da</w:t>
            </w:r>
            <w:r w:rsidRPr="00962ABA">
              <w:rPr>
                <w:rFonts w:ascii="Meta Offc" w:hAnsi="Meta Offc" w:cs="Meta Offc"/>
                <w:szCs w:val="16"/>
                <w:lang w:val="en-US"/>
              </w:rPr>
              <w:t>te</w:t>
            </w:r>
          </w:p>
          <w:p w14:paraId="5D8849D6" w14:textId="77777777" w:rsidR="005E5B2B" w:rsidRPr="00962ABA" w:rsidRDefault="005E5B2B" w:rsidP="00914E5E">
            <w:pPr>
              <w:jc w:val="both"/>
              <w:rPr>
                <w:rFonts w:ascii="Meta Offc" w:hAnsi="Meta Offc" w:cs="Meta Offc"/>
                <w:szCs w:val="16"/>
                <w:lang w:val="en-US"/>
              </w:rPr>
            </w:pPr>
          </w:p>
          <w:p w14:paraId="50859213" w14:textId="77777777" w:rsidR="005E5B2B" w:rsidRPr="00962ABA" w:rsidRDefault="005E5B2B" w:rsidP="00914E5E">
            <w:pPr>
              <w:jc w:val="both"/>
              <w:rPr>
                <w:rFonts w:ascii="Meta Offc" w:hAnsi="Meta Offc" w:cs="Meta Offc"/>
                <w:szCs w:val="16"/>
                <w:lang w:val="en-US"/>
              </w:rPr>
            </w:pPr>
          </w:p>
          <w:p w14:paraId="2F41BBFE" w14:textId="77777777" w:rsidR="005E5B2B" w:rsidRPr="00962ABA" w:rsidRDefault="005E5B2B" w:rsidP="00914E5E">
            <w:pPr>
              <w:jc w:val="both"/>
              <w:rPr>
                <w:rFonts w:ascii="Meta Offc" w:hAnsi="Meta Offc" w:cs="Meta Offc"/>
                <w:szCs w:val="16"/>
                <w:u w:val="single"/>
                <w:lang w:val="en-US"/>
              </w:rPr>
            </w:pPr>
            <w:r w:rsidRPr="00962ABA">
              <w:rPr>
                <w:rFonts w:ascii="Meta Offc" w:hAnsi="Meta Offc" w:cs="Meta Offc"/>
                <w:szCs w:val="16"/>
                <w:u w:val="single"/>
                <w:lang w:val="en-US"/>
              </w:rPr>
              <w:t>_______________________________________</w:t>
            </w:r>
          </w:p>
          <w:p w14:paraId="31CBE126" w14:textId="6B73F0AD" w:rsidR="005E5B2B" w:rsidRPr="00F06644" w:rsidRDefault="005E5B2B" w:rsidP="00914E5E">
            <w:pPr>
              <w:jc w:val="both"/>
              <w:rPr>
                <w:rFonts w:ascii="Meta Offc" w:hAnsi="Meta Offc" w:cs="Meta Offc"/>
                <w:szCs w:val="16"/>
                <w:lang w:val="en-GB"/>
              </w:rPr>
            </w:pPr>
            <w:r w:rsidRPr="00F06644">
              <w:rPr>
                <w:rFonts w:ascii="Meta Offc" w:hAnsi="Meta Offc" w:cs="Meta Offc"/>
                <w:szCs w:val="16"/>
                <w:lang w:val="en-GB"/>
              </w:rPr>
              <w:t xml:space="preserve">Name in </w:t>
            </w:r>
            <w:r w:rsidR="00F06644" w:rsidRPr="00F06644">
              <w:rPr>
                <w:rFonts w:ascii="Meta Offc" w:hAnsi="Meta Offc" w:cs="Meta Offc"/>
                <w:szCs w:val="16"/>
                <w:lang w:val="en-GB"/>
              </w:rPr>
              <w:t>Capital Letters</w:t>
            </w:r>
            <w:r w:rsidRPr="00F06644">
              <w:rPr>
                <w:rFonts w:ascii="Meta Offc" w:hAnsi="Meta Offc" w:cs="Meta Offc"/>
                <w:szCs w:val="16"/>
                <w:lang w:val="en-GB"/>
              </w:rPr>
              <w:t>/</w:t>
            </w:r>
            <w:r w:rsidR="00F06644" w:rsidRPr="00F06644">
              <w:rPr>
                <w:rFonts w:ascii="Meta Offc" w:hAnsi="Meta Offc" w:cs="Meta Offc"/>
                <w:szCs w:val="16"/>
                <w:lang w:val="en-GB"/>
              </w:rPr>
              <w:t>Signature</w:t>
            </w:r>
            <w:r w:rsidRPr="00F06644">
              <w:rPr>
                <w:rFonts w:ascii="Meta Offc" w:hAnsi="Meta Offc" w:cs="Meta Offc"/>
                <w:szCs w:val="16"/>
                <w:lang w:val="en-GB"/>
              </w:rPr>
              <w:t>/St</w:t>
            </w:r>
            <w:r w:rsidR="00F06644">
              <w:rPr>
                <w:rFonts w:ascii="Meta Offc" w:hAnsi="Meta Offc" w:cs="Meta Offc"/>
                <w:szCs w:val="16"/>
                <w:lang w:val="en-GB"/>
              </w:rPr>
              <w:t>amp/German Environment Agency</w:t>
            </w:r>
          </w:p>
        </w:tc>
      </w:tr>
    </w:tbl>
    <w:p w14:paraId="77E84BFC" w14:textId="2B98D4B8" w:rsidR="005E5B2B" w:rsidRPr="00F06644" w:rsidRDefault="005E5B2B">
      <w:pPr>
        <w:rPr>
          <w:rFonts w:ascii="Meta Offc" w:hAnsi="Meta Offc" w:cs="Meta Offc"/>
          <w:szCs w:val="16"/>
          <w:lang w:val="en-GB"/>
        </w:rPr>
      </w:pPr>
    </w:p>
    <w:p w14:paraId="6FA76A2C" w14:textId="77777777" w:rsidR="00A970FD" w:rsidRDefault="00A970FD">
      <w:pPr>
        <w:spacing w:after="200" w:line="276" w:lineRule="auto"/>
        <w:rPr>
          <w:rFonts w:ascii="Meta Offc" w:eastAsia="Arial" w:hAnsi="Meta Offc" w:cs="Calibri"/>
          <w:b/>
          <w:sz w:val="16"/>
          <w:szCs w:val="16"/>
          <w:lang w:val="en-GB"/>
        </w:rPr>
      </w:pPr>
      <w:bookmarkStart w:id="0" w:name="_Hlk110242135"/>
      <w:r>
        <w:rPr>
          <w:rFonts w:ascii="Meta Offc" w:eastAsia="Arial" w:hAnsi="Meta Offc" w:cs="Calibri"/>
          <w:b/>
          <w:sz w:val="16"/>
          <w:szCs w:val="16"/>
          <w:lang w:val="en-GB"/>
        </w:rPr>
        <w:br w:type="page"/>
      </w:r>
    </w:p>
    <w:p w14:paraId="3BB1C4B6" w14:textId="7E53CB33" w:rsidR="007B5A40" w:rsidRDefault="00FA14A1">
      <w:pPr>
        <w:jc w:val="both"/>
        <w:rPr>
          <w:rFonts w:ascii="Meta Offc" w:eastAsia="Arial" w:hAnsi="Meta Offc" w:cs="Calibri"/>
          <w:b/>
          <w:sz w:val="16"/>
          <w:szCs w:val="16"/>
          <w:lang w:val="en-GB"/>
        </w:rPr>
      </w:pPr>
      <w:r w:rsidRPr="00FA14A1">
        <w:rPr>
          <w:rFonts w:ascii="Meta Offc" w:eastAsia="Arial" w:hAnsi="Meta Offc" w:cs="Calibri"/>
          <w:b/>
          <w:sz w:val="16"/>
          <w:szCs w:val="16"/>
          <w:lang w:val="en-GB"/>
        </w:rPr>
        <w:lastRenderedPageBreak/>
        <w:t>Information on the processing of personal data pursuant to Article 13 of the European General Data Protection Regulation (GDPR) on copyright usage agreements</w:t>
      </w:r>
    </w:p>
    <w:p w14:paraId="5E330A5F" w14:textId="77777777" w:rsidR="00FA14A1" w:rsidRPr="00FA14A1" w:rsidRDefault="00FA14A1">
      <w:pPr>
        <w:jc w:val="both"/>
        <w:rPr>
          <w:rFonts w:ascii="Meta Offc" w:eastAsia="Arial" w:hAnsi="Meta Offc" w:cs="Calibri"/>
          <w:b/>
          <w:sz w:val="18"/>
          <w:szCs w:val="16"/>
          <w:lang w:val="en-GB"/>
        </w:rPr>
      </w:pPr>
    </w:p>
    <w:p w14:paraId="088F859F" w14:textId="77777777" w:rsidR="00FA14A1" w:rsidRPr="00FA14A1" w:rsidRDefault="00FA14A1" w:rsidP="00FA14A1">
      <w:pPr>
        <w:jc w:val="both"/>
        <w:rPr>
          <w:rFonts w:ascii="Meta Offc" w:eastAsia="Arial" w:hAnsi="Meta Offc" w:cs="Calibri"/>
          <w:b/>
          <w:sz w:val="18"/>
          <w:szCs w:val="16"/>
          <w:lang w:val="en-GB"/>
        </w:rPr>
      </w:pPr>
      <w:r w:rsidRPr="00FA14A1">
        <w:rPr>
          <w:rFonts w:ascii="Meta Offc" w:eastAsia="Arial" w:hAnsi="Meta Offc" w:cs="Calibri"/>
          <w:b/>
          <w:sz w:val="18"/>
          <w:szCs w:val="16"/>
          <w:lang w:val="en-GB"/>
        </w:rPr>
        <w:t>1. Data processors, controllers, contact details:</w:t>
      </w:r>
    </w:p>
    <w:p w14:paraId="0505ECC6" w14:textId="043C44A1" w:rsidR="00FA14A1" w:rsidRPr="00FA14A1" w:rsidRDefault="00FA14A1" w:rsidP="00FA14A1">
      <w:pPr>
        <w:jc w:val="both"/>
        <w:rPr>
          <w:rFonts w:ascii="Meta Offc" w:eastAsia="Arial" w:hAnsi="Meta Offc" w:cs="Calibri"/>
          <w:b/>
          <w:sz w:val="18"/>
          <w:szCs w:val="16"/>
          <w:lang w:val="en-GB"/>
        </w:rPr>
      </w:pPr>
      <w:r w:rsidRPr="00FA14A1">
        <w:rPr>
          <w:rFonts w:ascii="Meta Offc" w:eastAsia="Arial" w:hAnsi="Meta Offc" w:cs="Calibri"/>
          <w:sz w:val="18"/>
          <w:szCs w:val="16"/>
          <w:lang w:val="en-GB"/>
        </w:rPr>
        <w:t xml:space="preserve">The controller responsible for data processing within the meaning of Article 4(7) of the GDPR is the </w:t>
      </w:r>
      <w:r w:rsidR="0044146F">
        <w:rPr>
          <w:rFonts w:ascii="Meta Offc" w:eastAsia="Arial" w:hAnsi="Meta Offc" w:cs="Calibri"/>
          <w:sz w:val="18"/>
          <w:szCs w:val="16"/>
          <w:lang w:val="en-GB"/>
        </w:rPr>
        <w:t>German</w:t>
      </w:r>
      <w:r w:rsidRPr="00FA14A1">
        <w:rPr>
          <w:rFonts w:ascii="Meta Offc" w:eastAsia="Arial" w:hAnsi="Meta Offc" w:cs="Calibri"/>
          <w:sz w:val="18"/>
          <w:szCs w:val="16"/>
          <w:lang w:val="en-GB"/>
        </w:rPr>
        <w:t xml:space="preserve"> Environment Agency, represented by its President, </w:t>
      </w:r>
      <w:proofErr w:type="spellStart"/>
      <w:r w:rsidRPr="00FA14A1">
        <w:rPr>
          <w:rFonts w:ascii="Meta Offc" w:eastAsia="Arial" w:hAnsi="Meta Offc" w:cs="Calibri"/>
          <w:sz w:val="18"/>
          <w:szCs w:val="16"/>
          <w:lang w:val="en-GB"/>
        </w:rPr>
        <w:t>Wörlitzer</w:t>
      </w:r>
      <w:proofErr w:type="spellEnd"/>
      <w:r w:rsidRPr="00FA14A1">
        <w:rPr>
          <w:rFonts w:ascii="Meta Offc" w:eastAsia="Arial" w:hAnsi="Meta Offc" w:cs="Calibri"/>
          <w:sz w:val="18"/>
          <w:szCs w:val="16"/>
          <w:lang w:val="en-GB"/>
        </w:rPr>
        <w:t xml:space="preserve"> Platz 1, 06844 Dessau-</w:t>
      </w:r>
      <w:proofErr w:type="spellStart"/>
      <w:r w:rsidRPr="00FA14A1">
        <w:rPr>
          <w:rFonts w:ascii="Meta Offc" w:eastAsia="Arial" w:hAnsi="Meta Offc" w:cs="Calibri"/>
          <w:sz w:val="18"/>
          <w:szCs w:val="16"/>
          <w:lang w:val="en-GB"/>
        </w:rPr>
        <w:t>Roßlau</w:t>
      </w:r>
      <w:proofErr w:type="spellEnd"/>
      <w:r w:rsidRPr="00FA14A1">
        <w:rPr>
          <w:rFonts w:ascii="Meta Offc" w:eastAsia="Arial" w:hAnsi="Meta Offc" w:cs="Calibri"/>
          <w:sz w:val="18"/>
          <w:szCs w:val="16"/>
          <w:lang w:val="en-GB"/>
        </w:rPr>
        <w:t>, telephone: +49-340-2103-2416, fax: +49-340-2103-2285,</w:t>
      </w:r>
      <w:r w:rsidRPr="00FA14A1">
        <w:rPr>
          <w:rFonts w:ascii="Meta Offc" w:eastAsia="Arial" w:hAnsi="Meta Offc" w:cs="Calibri"/>
          <w:b/>
          <w:sz w:val="18"/>
          <w:szCs w:val="16"/>
          <w:lang w:val="en-GB"/>
        </w:rPr>
        <w:t xml:space="preserve"> </w:t>
      </w:r>
      <w:r w:rsidRPr="0044146F">
        <w:rPr>
          <w:rFonts w:ascii="Meta Offc" w:eastAsia="Arial" w:hAnsi="Meta Offc" w:cs="Arial"/>
          <w:color w:val="92D050"/>
          <w:sz w:val="18"/>
          <w:szCs w:val="16"/>
          <w:u w:color="92D050"/>
          <w:lang w:val="en-GB"/>
        </w:rPr>
        <w:t>buergerservice@uba.de</w:t>
      </w:r>
    </w:p>
    <w:p w14:paraId="6862C6FF" w14:textId="24F772F0" w:rsidR="00FA14A1" w:rsidRPr="00FA14A1" w:rsidRDefault="00FA14A1" w:rsidP="00FA14A1">
      <w:pPr>
        <w:jc w:val="both"/>
        <w:rPr>
          <w:rFonts w:ascii="Meta Offc" w:eastAsia="Arial" w:hAnsi="Meta Offc" w:cs="Calibri"/>
          <w:b/>
          <w:sz w:val="18"/>
          <w:szCs w:val="16"/>
          <w:lang w:val="en-GB"/>
        </w:rPr>
      </w:pPr>
      <w:r w:rsidRPr="00FA14A1">
        <w:rPr>
          <w:rFonts w:ascii="Meta Offc" w:eastAsia="Arial" w:hAnsi="Meta Offc" w:cs="Calibri"/>
          <w:sz w:val="18"/>
          <w:szCs w:val="16"/>
          <w:lang w:val="en-GB"/>
        </w:rPr>
        <w:t xml:space="preserve">The data protection officer of the </w:t>
      </w:r>
      <w:r w:rsidR="0044146F">
        <w:rPr>
          <w:rFonts w:ascii="Meta Offc" w:eastAsia="Arial" w:hAnsi="Meta Offc" w:cs="Calibri"/>
          <w:sz w:val="18"/>
          <w:szCs w:val="16"/>
          <w:lang w:val="en-GB"/>
        </w:rPr>
        <w:t>German</w:t>
      </w:r>
      <w:r w:rsidRPr="00FA14A1">
        <w:rPr>
          <w:rFonts w:ascii="Meta Offc" w:eastAsia="Arial" w:hAnsi="Meta Offc" w:cs="Calibri"/>
          <w:sz w:val="18"/>
          <w:szCs w:val="16"/>
          <w:lang w:val="en-GB"/>
        </w:rPr>
        <w:t xml:space="preserve"> Environment Agency is available to answer your questions and provide information on data protection. He is also the contact person for enforcing your rights as a data subject: Mr Udo </w:t>
      </w:r>
      <w:proofErr w:type="spellStart"/>
      <w:r w:rsidRPr="00FA14A1">
        <w:rPr>
          <w:rFonts w:ascii="Meta Offc" w:eastAsia="Arial" w:hAnsi="Meta Offc" w:cs="Calibri"/>
          <w:sz w:val="18"/>
          <w:szCs w:val="16"/>
          <w:lang w:val="en-GB"/>
        </w:rPr>
        <w:t>Langhoff</w:t>
      </w:r>
      <w:proofErr w:type="spellEnd"/>
      <w:r w:rsidRPr="00FA14A1">
        <w:rPr>
          <w:rFonts w:ascii="Meta Offc" w:eastAsia="Arial" w:hAnsi="Meta Offc" w:cs="Calibri"/>
          <w:sz w:val="18"/>
          <w:szCs w:val="16"/>
          <w:lang w:val="en-GB"/>
        </w:rPr>
        <w:t xml:space="preserve">, </w:t>
      </w:r>
      <w:r w:rsidR="0044146F">
        <w:rPr>
          <w:rFonts w:ascii="Meta Offc" w:eastAsia="Arial" w:hAnsi="Meta Offc" w:cs="Calibri"/>
          <w:sz w:val="18"/>
          <w:szCs w:val="16"/>
          <w:lang w:val="en-GB"/>
        </w:rPr>
        <w:t>German</w:t>
      </w:r>
      <w:r w:rsidRPr="00FA14A1">
        <w:rPr>
          <w:rFonts w:ascii="Meta Offc" w:eastAsia="Arial" w:hAnsi="Meta Offc" w:cs="Calibri"/>
          <w:sz w:val="18"/>
          <w:szCs w:val="16"/>
          <w:lang w:val="en-GB"/>
        </w:rPr>
        <w:t xml:space="preserve"> Environment Agency, </w:t>
      </w:r>
      <w:proofErr w:type="spellStart"/>
      <w:r w:rsidRPr="00FA14A1">
        <w:rPr>
          <w:rFonts w:ascii="Meta Offc" w:eastAsia="Arial" w:hAnsi="Meta Offc" w:cs="Calibri"/>
          <w:sz w:val="18"/>
          <w:szCs w:val="16"/>
          <w:lang w:val="en-GB"/>
        </w:rPr>
        <w:t>Wörlitzer</w:t>
      </w:r>
      <w:proofErr w:type="spellEnd"/>
      <w:r w:rsidRPr="00FA14A1">
        <w:rPr>
          <w:rFonts w:ascii="Meta Offc" w:eastAsia="Arial" w:hAnsi="Meta Offc" w:cs="Calibri"/>
          <w:sz w:val="18"/>
          <w:szCs w:val="16"/>
          <w:lang w:val="en-GB"/>
        </w:rPr>
        <w:t xml:space="preserve"> Platz 1, 06844 Dessau-</w:t>
      </w:r>
      <w:proofErr w:type="spellStart"/>
      <w:r w:rsidRPr="00FA14A1">
        <w:rPr>
          <w:rFonts w:ascii="Meta Offc" w:eastAsia="Arial" w:hAnsi="Meta Offc" w:cs="Calibri"/>
          <w:sz w:val="18"/>
          <w:szCs w:val="16"/>
          <w:lang w:val="en-GB"/>
        </w:rPr>
        <w:t>Roßlau</w:t>
      </w:r>
      <w:proofErr w:type="spellEnd"/>
      <w:r w:rsidRPr="00FA14A1">
        <w:rPr>
          <w:rFonts w:ascii="Meta Offc" w:eastAsia="Arial" w:hAnsi="Meta Offc" w:cs="Calibri"/>
          <w:sz w:val="18"/>
          <w:szCs w:val="16"/>
          <w:lang w:val="en-GB"/>
        </w:rPr>
        <w:t>, telephone: +49-30-8903-5141, email:</w:t>
      </w:r>
      <w:r w:rsidRPr="00FA14A1">
        <w:rPr>
          <w:rFonts w:ascii="Meta Offc" w:eastAsia="Arial" w:hAnsi="Meta Offc" w:cs="Calibri"/>
          <w:b/>
          <w:sz w:val="18"/>
          <w:szCs w:val="16"/>
          <w:lang w:val="en-GB"/>
        </w:rPr>
        <w:t xml:space="preserve"> </w:t>
      </w:r>
      <w:r w:rsidRPr="0044146F">
        <w:rPr>
          <w:rFonts w:ascii="Meta Offc" w:hAnsi="Meta Offc"/>
          <w:color w:val="0000FF"/>
          <w:sz w:val="18"/>
          <w:szCs w:val="16"/>
          <w:u w:val="single"/>
          <w:lang w:val="en-GB"/>
        </w:rPr>
        <w:t>udo.langhoff@uba.de</w:t>
      </w:r>
    </w:p>
    <w:p w14:paraId="1CE0807E" w14:textId="77777777" w:rsidR="007B5A40" w:rsidRPr="0044146F" w:rsidRDefault="007B5A40">
      <w:pPr>
        <w:jc w:val="both"/>
        <w:rPr>
          <w:rFonts w:ascii="Meta Offc" w:hAnsi="Meta Offc"/>
          <w:sz w:val="18"/>
          <w:szCs w:val="16"/>
          <w:lang w:val="en-GB"/>
        </w:rPr>
      </w:pPr>
    </w:p>
    <w:p w14:paraId="15870894" w14:textId="77777777" w:rsidR="00DE0E48" w:rsidRPr="00962ABA" w:rsidRDefault="00DE0E48" w:rsidP="00DE0E48">
      <w:pPr>
        <w:jc w:val="both"/>
        <w:rPr>
          <w:rFonts w:ascii="Meta Offc" w:eastAsia="Arial" w:hAnsi="Meta Offc" w:cs="Calibri"/>
          <w:b/>
          <w:sz w:val="18"/>
          <w:szCs w:val="16"/>
          <w:lang w:val="en-US"/>
        </w:rPr>
      </w:pPr>
      <w:r w:rsidRPr="00962ABA">
        <w:rPr>
          <w:rFonts w:ascii="Meta Offc" w:eastAsia="Arial" w:hAnsi="Meta Offc" w:cs="Calibri"/>
          <w:b/>
          <w:sz w:val="18"/>
          <w:szCs w:val="16"/>
          <w:lang w:val="en-US"/>
        </w:rPr>
        <w:t>2. Processing framework:</w:t>
      </w:r>
    </w:p>
    <w:p w14:paraId="2BCC72D5" w14:textId="77777777" w:rsidR="00DE0E48" w:rsidRPr="00962ABA" w:rsidRDefault="00DE0E48" w:rsidP="00DE0E48">
      <w:pPr>
        <w:jc w:val="both"/>
        <w:rPr>
          <w:rFonts w:ascii="Meta Offc" w:eastAsia="Arial" w:hAnsi="Meta Offc" w:cs="Calibri"/>
          <w:b/>
          <w:sz w:val="18"/>
          <w:szCs w:val="16"/>
          <w:lang w:val="en-US"/>
        </w:rPr>
      </w:pPr>
      <w:r w:rsidRPr="00962ABA">
        <w:rPr>
          <w:rFonts w:ascii="Meta Offc" w:eastAsia="Arial" w:hAnsi="Meta Offc" w:cs="Calibri"/>
          <w:b/>
          <w:sz w:val="18"/>
          <w:szCs w:val="16"/>
          <w:lang w:val="en-US"/>
        </w:rPr>
        <w:t>Purpose of processing</w:t>
      </w:r>
    </w:p>
    <w:p w14:paraId="546080C8" w14:textId="5534D908" w:rsidR="00DE0E48" w:rsidRPr="00DE0E48" w:rsidRDefault="00DE0E48" w:rsidP="00DE0E48">
      <w:pPr>
        <w:jc w:val="both"/>
        <w:rPr>
          <w:rFonts w:ascii="Meta Offc" w:hAnsi="Meta Offc"/>
          <w:sz w:val="18"/>
          <w:szCs w:val="16"/>
          <w:lang w:val="en-GB"/>
        </w:rPr>
      </w:pPr>
      <w:r w:rsidRPr="00DE0E48">
        <w:rPr>
          <w:rFonts w:ascii="Meta Offc" w:hAnsi="Meta Offc"/>
          <w:sz w:val="18"/>
          <w:szCs w:val="16"/>
          <w:lang w:val="en-GB"/>
        </w:rPr>
        <w:t>The purpose of processing is the clear identification and assignment of contractual partners or rights holders, as well as the possibility of establishing contact exclusively within the scope of the implementation and enforcement of existing rights and obligations arising from this agreement.</w:t>
      </w:r>
    </w:p>
    <w:p w14:paraId="59988490" w14:textId="77777777" w:rsidR="007B5A40" w:rsidRPr="00962ABA" w:rsidRDefault="007B5A40">
      <w:pPr>
        <w:jc w:val="both"/>
        <w:rPr>
          <w:rFonts w:ascii="Meta Offc" w:hAnsi="Meta Offc"/>
          <w:sz w:val="18"/>
          <w:szCs w:val="16"/>
          <w:lang w:val="en-US"/>
        </w:rPr>
      </w:pPr>
    </w:p>
    <w:p w14:paraId="1812904A" w14:textId="77777777" w:rsidR="00DE0E48" w:rsidRPr="00DE0E48" w:rsidRDefault="00DE0E48" w:rsidP="00DE0E48">
      <w:pPr>
        <w:jc w:val="both"/>
        <w:rPr>
          <w:rFonts w:ascii="Meta Offc" w:hAnsi="Meta Offc"/>
          <w:b/>
          <w:sz w:val="18"/>
          <w:szCs w:val="16"/>
          <w:lang w:val="en-GB"/>
        </w:rPr>
      </w:pPr>
      <w:r w:rsidRPr="00DE0E48">
        <w:rPr>
          <w:rFonts w:ascii="Meta Offc" w:hAnsi="Meta Offc"/>
          <w:b/>
          <w:sz w:val="18"/>
          <w:szCs w:val="16"/>
          <w:lang w:val="en-GB"/>
        </w:rPr>
        <w:t>Legal basis</w:t>
      </w:r>
    </w:p>
    <w:p w14:paraId="142272DF" w14:textId="52A9EF21" w:rsidR="007B5A40" w:rsidRPr="00DE0E48" w:rsidRDefault="00DE0E48" w:rsidP="00DE0E48">
      <w:pPr>
        <w:jc w:val="both"/>
        <w:rPr>
          <w:rFonts w:ascii="Meta Offc" w:hAnsi="Meta Offc"/>
          <w:sz w:val="18"/>
          <w:szCs w:val="16"/>
          <w:lang w:val="en-GB"/>
        </w:rPr>
      </w:pPr>
      <w:r w:rsidRPr="00DE0E48">
        <w:rPr>
          <w:rFonts w:ascii="Meta Offc" w:hAnsi="Meta Offc"/>
          <w:sz w:val="18"/>
          <w:szCs w:val="16"/>
          <w:lang w:val="en-GB"/>
        </w:rPr>
        <w:t xml:space="preserve">The </w:t>
      </w:r>
      <w:r>
        <w:rPr>
          <w:rFonts w:ascii="Meta Offc" w:hAnsi="Meta Offc"/>
          <w:sz w:val="18"/>
          <w:szCs w:val="16"/>
          <w:lang w:val="en-GB"/>
        </w:rPr>
        <w:t>German</w:t>
      </w:r>
      <w:r w:rsidRPr="00DE0E48">
        <w:rPr>
          <w:rFonts w:ascii="Meta Offc" w:hAnsi="Meta Offc"/>
          <w:sz w:val="18"/>
          <w:szCs w:val="16"/>
          <w:lang w:val="en-GB"/>
        </w:rPr>
        <w:t xml:space="preserve"> Environment Agency processes personal data here as a civil law entity. The legal basis is Article 6(1)(b) of the GDPR in conjunction with the agreement concluded on rights of use.</w:t>
      </w:r>
    </w:p>
    <w:p w14:paraId="54065E3E" w14:textId="77777777" w:rsidR="00DE0E48" w:rsidRPr="00DE0E48" w:rsidRDefault="00DE0E48" w:rsidP="00DE0E48">
      <w:pPr>
        <w:jc w:val="both"/>
        <w:rPr>
          <w:rFonts w:ascii="Meta Offc" w:hAnsi="Meta Offc"/>
          <w:sz w:val="18"/>
          <w:szCs w:val="16"/>
          <w:lang w:val="en-GB"/>
        </w:rPr>
      </w:pPr>
    </w:p>
    <w:p w14:paraId="089D9F45" w14:textId="0C8153A4" w:rsidR="007B5A40" w:rsidRPr="00DE0E48" w:rsidRDefault="00890816">
      <w:pPr>
        <w:jc w:val="both"/>
        <w:rPr>
          <w:rFonts w:ascii="Meta Offc" w:hAnsi="Meta Offc"/>
          <w:b/>
          <w:sz w:val="18"/>
          <w:szCs w:val="16"/>
          <w:lang w:val="en-GB"/>
        </w:rPr>
      </w:pPr>
      <w:r w:rsidRPr="00DE0E48">
        <w:rPr>
          <w:rFonts w:ascii="Meta Offc" w:hAnsi="Meta Offc"/>
          <w:b/>
          <w:sz w:val="18"/>
          <w:szCs w:val="16"/>
          <w:lang w:val="en-GB"/>
        </w:rPr>
        <w:t>S</w:t>
      </w:r>
      <w:r w:rsidR="00DE0E48" w:rsidRPr="00DE0E48">
        <w:rPr>
          <w:rFonts w:ascii="Meta Offc" w:hAnsi="Meta Offc"/>
          <w:b/>
          <w:sz w:val="18"/>
          <w:szCs w:val="16"/>
          <w:lang w:val="en-GB"/>
        </w:rPr>
        <w:t>torage period</w:t>
      </w:r>
    </w:p>
    <w:p w14:paraId="21F3CDC5" w14:textId="1ADC3106" w:rsidR="007B5A40" w:rsidRPr="00092B3C" w:rsidRDefault="00DE0E48" w:rsidP="00DE0E48">
      <w:pPr>
        <w:jc w:val="both"/>
        <w:rPr>
          <w:rFonts w:ascii="Meta Offc" w:hAnsi="Meta Offc" w:cs="Calibri"/>
          <w:sz w:val="18"/>
          <w:szCs w:val="16"/>
          <w:lang w:val="en-GB"/>
        </w:rPr>
      </w:pPr>
      <w:r w:rsidRPr="00DE0E48">
        <w:rPr>
          <w:rFonts w:ascii="Meta Offc" w:hAnsi="Meta Offc" w:cs="Calibri"/>
          <w:sz w:val="18"/>
          <w:szCs w:val="16"/>
          <w:lang w:val="en-GB"/>
        </w:rPr>
        <w:t>The storage period for personal data depends on the necessity of storage. In this case, the data must be stored for as long as the agreed rights of use exist, the agreement is not revoked and any claims arising from it are not time-barred. If the registration policy for processing and managing written documents in federal ministries provides for longer retention periods, the storage period is based on this.</w:t>
      </w:r>
    </w:p>
    <w:p w14:paraId="2129BEC8" w14:textId="77777777" w:rsidR="007B5A40" w:rsidRPr="00092B3C" w:rsidRDefault="007B5A40">
      <w:pPr>
        <w:jc w:val="both"/>
        <w:rPr>
          <w:rFonts w:ascii="Meta Offc" w:hAnsi="Meta Offc" w:cs="Calibri"/>
          <w:sz w:val="18"/>
          <w:szCs w:val="16"/>
          <w:lang w:val="en-GB"/>
        </w:rPr>
      </w:pPr>
    </w:p>
    <w:p w14:paraId="59559468" w14:textId="77777777" w:rsidR="00DE0E48" w:rsidRPr="00DE0E48" w:rsidRDefault="00DE0E48" w:rsidP="00DE0E48">
      <w:pPr>
        <w:jc w:val="both"/>
        <w:rPr>
          <w:rFonts w:ascii="Meta Offc" w:eastAsia="Arial" w:hAnsi="Meta Offc" w:cs="Calibri"/>
          <w:b/>
          <w:sz w:val="18"/>
          <w:szCs w:val="16"/>
          <w:lang w:val="en-GB"/>
        </w:rPr>
      </w:pPr>
      <w:r w:rsidRPr="00DE0E48">
        <w:rPr>
          <w:rFonts w:ascii="Meta Offc" w:eastAsia="Arial" w:hAnsi="Meta Offc" w:cs="Calibri"/>
          <w:b/>
          <w:sz w:val="18"/>
          <w:szCs w:val="16"/>
          <w:lang w:val="en-GB"/>
        </w:rPr>
        <w:t>3. Rights of data subjects:</w:t>
      </w:r>
    </w:p>
    <w:p w14:paraId="432B51BE" w14:textId="77777777" w:rsidR="00DE0E48" w:rsidRPr="00DE0E48" w:rsidRDefault="00DE0E48" w:rsidP="00DE0E48">
      <w:pPr>
        <w:jc w:val="both"/>
        <w:rPr>
          <w:rFonts w:ascii="Meta Offc" w:eastAsia="Arial" w:hAnsi="Meta Offc" w:cs="Calibri"/>
          <w:b/>
          <w:sz w:val="18"/>
          <w:szCs w:val="16"/>
          <w:lang w:val="en-GB"/>
        </w:rPr>
      </w:pPr>
      <w:r w:rsidRPr="00DE0E48">
        <w:rPr>
          <w:rFonts w:ascii="Meta Offc" w:eastAsia="Arial" w:hAnsi="Meta Offc" w:cs="Calibri"/>
          <w:b/>
          <w:sz w:val="18"/>
          <w:szCs w:val="16"/>
          <w:lang w:val="en-GB"/>
        </w:rPr>
        <w:t>Right of access – Art. 15 GDPR</w:t>
      </w:r>
    </w:p>
    <w:p w14:paraId="3300A4F3" w14:textId="3AC4C862" w:rsidR="00DE0E48" w:rsidRPr="00DE0E48" w:rsidRDefault="00DE0E48" w:rsidP="00DE0E48">
      <w:pPr>
        <w:jc w:val="both"/>
        <w:rPr>
          <w:rFonts w:ascii="Meta Offc" w:eastAsia="Arial" w:hAnsi="Meta Offc" w:cs="Calibri"/>
          <w:sz w:val="18"/>
          <w:szCs w:val="16"/>
          <w:lang w:val="en-GB"/>
        </w:rPr>
      </w:pPr>
      <w:r w:rsidRPr="00DE0E48">
        <w:rPr>
          <w:rFonts w:ascii="Meta Offc" w:eastAsia="Arial" w:hAnsi="Meta Offc" w:cs="Calibri"/>
          <w:sz w:val="18"/>
          <w:szCs w:val="16"/>
          <w:lang w:val="en-GB"/>
        </w:rPr>
        <w:t xml:space="preserve">The right of access gives data subjects comprehensive insight into the data concerning them and several other important criteria, such as the purposes of processing or the duration of storage. The exceptions to this right as regulated in </w:t>
      </w:r>
      <w:r w:rsidRPr="00DE0E48">
        <w:rPr>
          <w:rFonts w:ascii="Meta Offc" w:hAnsi="Meta Offc" w:cs="Calibri"/>
          <w:sz w:val="18"/>
          <w:szCs w:val="16"/>
          <w:lang w:val="en-GB"/>
        </w:rPr>
        <w:t>§</w:t>
      </w:r>
      <w:r w:rsidRPr="00DE0E48">
        <w:rPr>
          <w:rFonts w:ascii="Meta Offc" w:eastAsia="Arial" w:hAnsi="Meta Offc" w:cs="Calibri"/>
          <w:sz w:val="18"/>
          <w:szCs w:val="16"/>
          <w:lang w:val="en-GB"/>
        </w:rPr>
        <w:t xml:space="preserve"> 34 of the Federal Data Protection Act (BDSG) apply.</w:t>
      </w:r>
    </w:p>
    <w:p w14:paraId="2599E05D" w14:textId="77777777" w:rsidR="007B5A40" w:rsidRPr="00962ABA" w:rsidRDefault="007B5A40">
      <w:pPr>
        <w:jc w:val="both"/>
        <w:rPr>
          <w:rFonts w:ascii="Meta Offc" w:hAnsi="Meta Offc" w:cs="Calibri"/>
          <w:sz w:val="18"/>
          <w:szCs w:val="16"/>
          <w:lang w:val="en-US"/>
        </w:rPr>
      </w:pPr>
    </w:p>
    <w:p w14:paraId="670B15C1" w14:textId="77777777" w:rsidR="00A91B9B" w:rsidRPr="00A91B9B" w:rsidRDefault="00A91B9B" w:rsidP="00A91B9B">
      <w:pPr>
        <w:jc w:val="both"/>
        <w:rPr>
          <w:rFonts w:ascii="Meta Offc" w:hAnsi="Meta Offc" w:cs="Calibri"/>
          <w:b/>
          <w:sz w:val="18"/>
          <w:szCs w:val="16"/>
          <w:lang w:val="en-GB"/>
        </w:rPr>
      </w:pPr>
      <w:r w:rsidRPr="00A91B9B">
        <w:rPr>
          <w:rFonts w:ascii="Meta Offc" w:hAnsi="Meta Offc" w:cs="Calibri"/>
          <w:b/>
          <w:sz w:val="18"/>
          <w:szCs w:val="16"/>
          <w:lang w:val="en-GB"/>
        </w:rPr>
        <w:t>Right to rectification – Art. 16 GDPR</w:t>
      </w:r>
    </w:p>
    <w:p w14:paraId="32CF17BC" w14:textId="2F4E87D9" w:rsidR="00A91B9B" w:rsidRPr="00A91B9B" w:rsidRDefault="00A91B9B" w:rsidP="00A91B9B">
      <w:pPr>
        <w:jc w:val="both"/>
        <w:rPr>
          <w:rFonts w:ascii="Meta Offc" w:hAnsi="Meta Offc" w:cs="Calibri"/>
          <w:sz w:val="18"/>
          <w:szCs w:val="16"/>
          <w:lang w:val="en-GB"/>
        </w:rPr>
      </w:pPr>
      <w:r w:rsidRPr="00A91B9B">
        <w:rPr>
          <w:rFonts w:ascii="Meta Offc" w:hAnsi="Meta Offc" w:cs="Calibri"/>
          <w:sz w:val="18"/>
          <w:szCs w:val="16"/>
          <w:lang w:val="en-GB"/>
        </w:rPr>
        <w:t>The right to rectification includes the possibility for data subjects to have inaccurate personal data concerning them corrected.</w:t>
      </w:r>
    </w:p>
    <w:p w14:paraId="0F6AA3FC" w14:textId="59B2A9C8" w:rsidR="007B5A40" w:rsidRPr="00962ABA" w:rsidRDefault="007B5A40">
      <w:pPr>
        <w:jc w:val="both"/>
        <w:rPr>
          <w:rFonts w:ascii="Meta Offc" w:hAnsi="Meta Offc" w:cs="Calibri"/>
          <w:sz w:val="18"/>
          <w:szCs w:val="16"/>
          <w:lang w:val="en-US"/>
        </w:rPr>
      </w:pPr>
    </w:p>
    <w:p w14:paraId="2EDFA446" w14:textId="77777777" w:rsidR="00A91B9B" w:rsidRPr="00A91B9B" w:rsidRDefault="00A91B9B" w:rsidP="00A91B9B">
      <w:pPr>
        <w:jc w:val="both"/>
        <w:rPr>
          <w:rFonts w:ascii="Meta Offc" w:hAnsi="Meta Offc" w:cs="Calibri"/>
          <w:b/>
          <w:sz w:val="18"/>
          <w:szCs w:val="16"/>
          <w:lang w:val="en-GB"/>
        </w:rPr>
      </w:pPr>
      <w:r w:rsidRPr="00A91B9B">
        <w:rPr>
          <w:rFonts w:ascii="Meta Offc" w:hAnsi="Meta Offc" w:cs="Calibri"/>
          <w:b/>
          <w:sz w:val="18"/>
          <w:szCs w:val="16"/>
          <w:lang w:val="en-GB"/>
        </w:rPr>
        <w:t>Right to erasure – Art. 17 GDPR</w:t>
      </w:r>
    </w:p>
    <w:p w14:paraId="3628522C" w14:textId="0CB01AD1" w:rsidR="00A91B9B" w:rsidRDefault="00A91B9B" w:rsidP="00A91B9B">
      <w:pPr>
        <w:jc w:val="both"/>
        <w:rPr>
          <w:rFonts w:ascii="Meta Offc" w:hAnsi="Meta Offc" w:cs="Calibri"/>
          <w:sz w:val="18"/>
          <w:szCs w:val="16"/>
          <w:lang w:val="en-GB"/>
        </w:rPr>
      </w:pPr>
      <w:r w:rsidRPr="00A91B9B">
        <w:rPr>
          <w:rFonts w:ascii="Meta Offc" w:hAnsi="Meta Offc" w:cs="Calibri"/>
          <w:sz w:val="18"/>
          <w:szCs w:val="16"/>
          <w:lang w:val="en-GB"/>
        </w:rPr>
        <w:t xml:space="preserve">The right to erasure includes the possibility for data subjects to have data deleted by the controller. However, this is only possible if the personal data in question is no longer necessary, is being processed unlawfully or consent to its processing has been revoked. The exceptions to this </w:t>
      </w:r>
      <w:r w:rsidRPr="00A91B9B">
        <w:rPr>
          <w:rFonts w:ascii="Meta Offc" w:hAnsi="Meta Offc" w:cs="Calibri"/>
          <w:sz w:val="18"/>
          <w:szCs w:val="16"/>
          <w:lang w:val="en-GB"/>
        </w:rPr>
        <w:t xml:space="preserve">right as set out in </w:t>
      </w:r>
      <w:r w:rsidR="00DC0E16" w:rsidRPr="00DE0E48">
        <w:rPr>
          <w:rFonts w:ascii="Meta Offc" w:hAnsi="Meta Offc" w:cs="Calibri"/>
          <w:sz w:val="18"/>
          <w:szCs w:val="16"/>
          <w:lang w:val="en-GB"/>
        </w:rPr>
        <w:t>§</w:t>
      </w:r>
      <w:r w:rsidRPr="00A91B9B">
        <w:rPr>
          <w:rFonts w:ascii="Meta Offc" w:hAnsi="Meta Offc" w:cs="Calibri"/>
          <w:sz w:val="18"/>
          <w:szCs w:val="16"/>
          <w:lang w:val="en-GB"/>
        </w:rPr>
        <w:t xml:space="preserve"> 35 of the Federal Data Protection Act (BDSG) apply.</w:t>
      </w:r>
    </w:p>
    <w:p w14:paraId="2B3EFA99" w14:textId="77777777" w:rsidR="007B5A40" w:rsidRPr="00962ABA" w:rsidRDefault="007B5A40">
      <w:pPr>
        <w:jc w:val="both"/>
        <w:rPr>
          <w:rFonts w:ascii="Meta Offc" w:hAnsi="Meta Offc" w:cs="Calibri"/>
          <w:sz w:val="18"/>
          <w:szCs w:val="16"/>
          <w:lang w:val="en-US"/>
        </w:rPr>
      </w:pPr>
    </w:p>
    <w:p w14:paraId="7DC5EAAE" w14:textId="77777777" w:rsidR="00DC0E16" w:rsidRPr="00DC0E16" w:rsidRDefault="00DC0E16" w:rsidP="00DC0E16">
      <w:pPr>
        <w:jc w:val="both"/>
        <w:rPr>
          <w:rFonts w:ascii="Meta Offc" w:hAnsi="Meta Offc" w:cs="Calibri"/>
          <w:b/>
          <w:sz w:val="18"/>
          <w:szCs w:val="16"/>
          <w:lang w:val="en-GB"/>
        </w:rPr>
      </w:pPr>
      <w:r w:rsidRPr="00DC0E16">
        <w:rPr>
          <w:rFonts w:ascii="Meta Offc" w:hAnsi="Meta Offc" w:cs="Calibri"/>
          <w:b/>
          <w:sz w:val="18"/>
          <w:szCs w:val="16"/>
          <w:lang w:val="en-GB"/>
        </w:rPr>
        <w:t>Right to restriction of processing – Art. 18 GDPR</w:t>
      </w:r>
    </w:p>
    <w:p w14:paraId="2CC919C3" w14:textId="77777777" w:rsidR="00DC0E16" w:rsidRPr="00DC0E16" w:rsidRDefault="00DC0E16" w:rsidP="00DC0E16">
      <w:pPr>
        <w:jc w:val="both"/>
        <w:rPr>
          <w:rFonts w:ascii="Meta Offc" w:hAnsi="Meta Offc" w:cs="Calibri"/>
          <w:sz w:val="18"/>
          <w:szCs w:val="16"/>
          <w:lang w:val="en-GB"/>
        </w:rPr>
      </w:pPr>
      <w:r w:rsidRPr="00DC0E16">
        <w:rPr>
          <w:rFonts w:ascii="Meta Offc" w:hAnsi="Meta Offc" w:cs="Calibri"/>
          <w:sz w:val="18"/>
          <w:szCs w:val="16"/>
          <w:lang w:val="en-GB"/>
        </w:rPr>
        <w:t xml:space="preserve">The right to restriction of processing includes the possibility for data subjects to prevent further processing of personal data concerning them for the time being. A restriction occurs primarily during the examination phase of other rights exercised by the data subjects. </w:t>
      </w:r>
    </w:p>
    <w:p w14:paraId="49848483" w14:textId="77777777" w:rsidR="007B5A40" w:rsidRPr="00DC0E16" w:rsidRDefault="007B5A40">
      <w:pPr>
        <w:jc w:val="both"/>
        <w:rPr>
          <w:rFonts w:ascii="Meta Offc" w:hAnsi="Meta Offc" w:cs="Calibri"/>
          <w:sz w:val="18"/>
          <w:szCs w:val="16"/>
          <w:lang w:val="en-GB"/>
        </w:rPr>
      </w:pPr>
    </w:p>
    <w:p w14:paraId="0D3AD61F" w14:textId="77777777" w:rsidR="00DC0E16" w:rsidRPr="00DC0E16" w:rsidRDefault="00DC0E16" w:rsidP="00DC0E16">
      <w:pPr>
        <w:jc w:val="both"/>
        <w:rPr>
          <w:rFonts w:ascii="Meta Offc" w:hAnsi="Meta Offc" w:cs="Calibri"/>
          <w:b/>
          <w:sz w:val="18"/>
          <w:szCs w:val="16"/>
          <w:lang w:val="en-GB"/>
        </w:rPr>
      </w:pPr>
      <w:r w:rsidRPr="00DC0E16">
        <w:rPr>
          <w:rFonts w:ascii="Meta Offc" w:hAnsi="Meta Offc" w:cs="Calibri"/>
          <w:b/>
          <w:sz w:val="18"/>
          <w:szCs w:val="16"/>
          <w:lang w:val="en-GB"/>
        </w:rPr>
        <w:t xml:space="preserve">Right to data portability – Art. 20 GDPR </w:t>
      </w:r>
    </w:p>
    <w:p w14:paraId="6E198BEA" w14:textId="6FAC8B1B" w:rsidR="00DC0E16" w:rsidRPr="00DC0E16" w:rsidRDefault="00DC0E16" w:rsidP="00DC0E16">
      <w:pPr>
        <w:jc w:val="both"/>
        <w:rPr>
          <w:rFonts w:ascii="Meta Offc" w:hAnsi="Meta Offc" w:cs="Calibri"/>
          <w:sz w:val="18"/>
          <w:szCs w:val="16"/>
          <w:lang w:val="en-GB"/>
        </w:rPr>
      </w:pPr>
      <w:r w:rsidRPr="00DC0E16">
        <w:rPr>
          <w:rFonts w:ascii="Meta Offc" w:hAnsi="Meta Offc" w:cs="Calibri"/>
          <w:sz w:val="18"/>
          <w:szCs w:val="16"/>
          <w:lang w:val="en-GB"/>
        </w:rPr>
        <w:t xml:space="preserve">The right to data portability includes the possibility for data subjects to receive the personal data concerning them in a commonly used, machine-readable format from the controller in order to have it forwarded to other controllers, if necessary. However, according to Art. 20(3) sentence 2 GDPR, this right does not apply if the data processing serves to perform a task in the public interest. This is only not the case at the </w:t>
      </w:r>
      <w:r w:rsidR="00092B3C">
        <w:rPr>
          <w:rFonts w:ascii="Meta Offc" w:hAnsi="Meta Offc" w:cs="Calibri"/>
          <w:sz w:val="18"/>
          <w:szCs w:val="16"/>
          <w:lang w:val="en-GB"/>
        </w:rPr>
        <w:t>German</w:t>
      </w:r>
      <w:r w:rsidRPr="00DC0E16">
        <w:rPr>
          <w:rFonts w:ascii="Meta Offc" w:hAnsi="Meta Offc" w:cs="Calibri"/>
          <w:sz w:val="18"/>
          <w:szCs w:val="16"/>
          <w:lang w:val="en-GB"/>
        </w:rPr>
        <w:t xml:space="preserve"> Environment Agency if the processing of personal data is carried out for tax purposes.</w:t>
      </w:r>
    </w:p>
    <w:p w14:paraId="0DA9C87D" w14:textId="77777777" w:rsidR="007B5A40" w:rsidRPr="00092B3C" w:rsidRDefault="007B5A40">
      <w:pPr>
        <w:jc w:val="both"/>
        <w:rPr>
          <w:rFonts w:ascii="Meta Offc" w:hAnsi="Meta Offc" w:cs="Calibri"/>
          <w:sz w:val="18"/>
          <w:szCs w:val="16"/>
          <w:lang w:val="en-GB"/>
        </w:rPr>
      </w:pPr>
    </w:p>
    <w:p w14:paraId="3B4DAA07" w14:textId="77777777" w:rsidR="0044146F" w:rsidRPr="0044146F" w:rsidRDefault="0044146F" w:rsidP="0044146F">
      <w:pPr>
        <w:jc w:val="both"/>
        <w:rPr>
          <w:rFonts w:ascii="Meta Offc" w:hAnsi="Meta Offc" w:cs="Calibri"/>
          <w:b/>
          <w:sz w:val="18"/>
          <w:szCs w:val="16"/>
          <w:lang w:val="en-GB"/>
        </w:rPr>
      </w:pPr>
      <w:r w:rsidRPr="0044146F">
        <w:rPr>
          <w:rFonts w:ascii="Meta Offc" w:hAnsi="Meta Offc" w:cs="Calibri"/>
          <w:b/>
          <w:sz w:val="18"/>
          <w:szCs w:val="16"/>
          <w:lang w:val="en-GB"/>
        </w:rPr>
        <w:t>Right to object – Art. 21 GDPR</w:t>
      </w:r>
    </w:p>
    <w:p w14:paraId="2D80944D" w14:textId="1AF9256B" w:rsidR="0044146F" w:rsidRPr="0044146F" w:rsidRDefault="0044146F" w:rsidP="0044146F">
      <w:pPr>
        <w:jc w:val="both"/>
        <w:rPr>
          <w:rFonts w:ascii="Meta Offc" w:hAnsi="Meta Offc" w:cs="Calibri"/>
          <w:sz w:val="18"/>
          <w:szCs w:val="16"/>
          <w:lang w:val="en-GB"/>
        </w:rPr>
      </w:pPr>
      <w:r w:rsidRPr="0044146F">
        <w:rPr>
          <w:rFonts w:ascii="Meta Offc" w:hAnsi="Meta Offc" w:cs="Calibri"/>
          <w:sz w:val="18"/>
          <w:szCs w:val="16"/>
          <w:lang w:val="en-GB"/>
        </w:rPr>
        <w:t xml:space="preserve">The right to object includes the possibility for data subjects to object to the further processing of their personal data in a specific situation, insofar as this is justified by the performance of public tasks or public and private interests. Pursuant to § 36 of the Federal Data Protection Act (BDSG), this right does not apply if a public body is obliged to process data by law.  </w:t>
      </w:r>
    </w:p>
    <w:p w14:paraId="4B2DE7BE" w14:textId="77777777" w:rsidR="007B5A40" w:rsidRPr="00962ABA" w:rsidRDefault="007B5A40">
      <w:pPr>
        <w:jc w:val="both"/>
        <w:rPr>
          <w:rFonts w:ascii="Meta Offc" w:hAnsi="Meta Offc" w:cs="Calibri"/>
          <w:sz w:val="18"/>
          <w:szCs w:val="16"/>
          <w:lang w:val="en-US"/>
        </w:rPr>
      </w:pPr>
    </w:p>
    <w:p w14:paraId="276FEDAF" w14:textId="77777777" w:rsidR="0044146F" w:rsidRPr="0044146F" w:rsidRDefault="0044146F" w:rsidP="0044146F">
      <w:pPr>
        <w:jc w:val="both"/>
        <w:rPr>
          <w:rFonts w:ascii="Meta Offc" w:hAnsi="Meta Offc" w:cs="Calibri"/>
          <w:b/>
          <w:sz w:val="18"/>
          <w:szCs w:val="16"/>
          <w:lang w:val="en-GB"/>
        </w:rPr>
      </w:pPr>
      <w:r w:rsidRPr="0044146F">
        <w:rPr>
          <w:rFonts w:ascii="Meta Offc" w:hAnsi="Meta Offc" w:cs="Calibri"/>
          <w:b/>
          <w:sz w:val="18"/>
          <w:szCs w:val="16"/>
          <w:lang w:val="en-GB"/>
        </w:rPr>
        <w:t>4. Right to lodge a complaint:</w:t>
      </w:r>
    </w:p>
    <w:p w14:paraId="442BF26C" w14:textId="1CB47F08" w:rsidR="0044146F" w:rsidRPr="0044146F" w:rsidRDefault="0044146F" w:rsidP="0044146F">
      <w:pPr>
        <w:jc w:val="both"/>
        <w:rPr>
          <w:rFonts w:ascii="Meta Offc" w:hAnsi="Meta Offc" w:cs="Calibri"/>
          <w:sz w:val="18"/>
          <w:szCs w:val="16"/>
          <w:lang w:val="en-GB"/>
        </w:rPr>
      </w:pPr>
      <w:r w:rsidRPr="0044146F">
        <w:rPr>
          <w:rFonts w:ascii="Meta Offc" w:hAnsi="Meta Offc" w:cs="Calibri"/>
          <w:sz w:val="18"/>
          <w:szCs w:val="16"/>
          <w:lang w:val="en-GB"/>
        </w:rPr>
        <w:t xml:space="preserve">Under Article 77 of the GDPR, every data subject has the right to lodge a complaint with the competent data protection supervisory authority. The competent data protection supervisory authority for the </w:t>
      </w:r>
      <w:r>
        <w:rPr>
          <w:rFonts w:ascii="Meta Offc" w:hAnsi="Meta Offc" w:cs="Calibri"/>
          <w:sz w:val="18"/>
          <w:szCs w:val="16"/>
          <w:lang w:val="en-GB"/>
        </w:rPr>
        <w:t>German</w:t>
      </w:r>
      <w:r w:rsidRPr="0044146F">
        <w:rPr>
          <w:rFonts w:ascii="Meta Offc" w:hAnsi="Meta Offc" w:cs="Calibri"/>
          <w:sz w:val="18"/>
          <w:szCs w:val="16"/>
          <w:lang w:val="en-GB"/>
        </w:rPr>
        <w:t xml:space="preserve"> Environment Agency is the Federal Commissioner for Data Protection and Freedom of Information, </w:t>
      </w:r>
      <w:proofErr w:type="spellStart"/>
      <w:r w:rsidRPr="0044146F">
        <w:rPr>
          <w:rFonts w:ascii="Meta Offc" w:hAnsi="Meta Offc" w:cs="Calibri"/>
          <w:sz w:val="18"/>
          <w:szCs w:val="16"/>
          <w:lang w:val="en-GB"/>
        </w:rPr>
        <w:t>Graurheindorfer</w:t>
      </w:r>
      <w:proofErr w:type="spellEnd"/>
      <w:r w:rsidRPr="0044146F">
        <w:rPr>
          <w:rFonts w:ascii="Meta Offc" w:hAnsi="Meta Offc" w:cs="Calibri"/>
          <w:sz w:val="18"/>
          <w:szCs w:val="16"/>
          <w:lang w:val="en-GB"/>
        </w:rPr>
        <w:t xml:space="preserve"> Str. 153, 53117 Bonn, tel. 0228/997799-0</w:t>
      </w:r>
      <w:r w:rsidR="00291663">
        <w:rPr>
          <w:rFonts w:ascii="Meta Offc" w:hAnsi="Meta Offc" w:cs="Calibri"/>
          <w:sz w:val="18"/>
          <w:szCs w:val="16"/>
          <w:lang w:val="en-GB"/>
        </w:rPr>
        <w:t xml:space="preserve">, </w:t>
      </w:r>
      <w:r w:rsidRPr="0044146F">
        <w:rPr>
          <w:rFonts w:ascii="Meta Offc" w:hAnsi="Meta Offc" w:cs="Calibri"/>
          <w:sz w:val="18"/>
          <w:szCs w:val="16"/>
          <w:lang w:val="en-GB"/>
        </w:rPr>
        <w:t>www.bfdi.de.</w:t>
      </w:r>
    </w:p>
    <w:p w14:paraId="5B024439" w14:textId="25CC6F6E" w:rsidR="0044146F" w:rsidRDefault="0044146F">
      <w:pPr>
        <w:jc w:val="both"/>
        <w:rPr>
          <w:rFonts w:ascii="Meta Offc" w:hAnsi="Meta Offc" w:cs="Calibri"/>
          <w:b/>
          <w:sz w:val="18"/>
          <w:szCs w:val="16"/>
          <w:lang w:val="en-GB"/>
        </w:rPr>
      </w:pPr>
    </w:p>
    <w:p w14:paraId="39A999B9" w14:textId="77777777" w:rsidR="0044146F" w:rsidRPr="0044146F" w:rsidRDefault="0044146F" w:rsidP="0044146F">
      <w:pPr>
        <w:jc w:val="both"/>
        <w:rPr>
          <w:rFonts w:ascii="Meta Offc" w:hAnsi="Meta Offc" w:cs="Calibri"/>
          <w:b/>
          <w:sz w:val="18"/>
          <w:szCs w:val="16"/>
          <w:lang w:val="en-GB"/>
        </w:rPr>
      </w:pPr>
      <w:r w:rsidRPr="0044146F">
        <w:rPr>
          <w:rFonts w:ascii="Meta Offc" w:hAnsi="Meta Offc" w:cs="Calibri"/>
          <w:b/>
          <w:sz w:val="18"/>
          <w:szCs w:val="16"/>
          <w:lang w:val="en-GB"/>
        </w:rPr>
        <w:t>5. Necessity of data processing:</w:t>
      </w:r>
    </w:p>
    <w:p w14:paraId="2EDBA6A1" w14:textId="3A7B335C" w:rsidR="0044146F" w:rsidRPr="0044146F" w:rsidRDefault="0044146F" w:rsidP="0044146F">
      <w:pPr>
        <w:jc w:val="both"/>
        <w:rPr>
          <w:rFonts w:ascii="Meta Offc" w:hAnsi="Meta Offc" w:cs="Calibri"/>
          <w:sz w:val="18"/>
          <w:szCs w:val="16"/>
          <w:lang w:val="en-GB"/>
        </w:rPr>
      </w:pPr>
      <w:r w:rsidRPr="0044146F">
        <w:rPr>
          <w:rFonts w:ascii="Meta Offc" w:hAnsi="Meta Offc" w:cs="Calibri"/>
          <w:sz w:val="18"/>
          <w:szCs w:val="16"/>
          <w:lang w:val="en-GB"/>
        </w:rPr>
        <w:t>The processing of personal data is necessary for the conclusion of the agreement.</w:t>
      </w:r>
    </w:p>
    <w:p w14:paraId="613275B9" w14:textId="77777777" w:rsidR="007B5A40" w:rsidRPr="00962ABA" w:rsidRDefault="007B5A40">
      <w:pPr>
        <w:jc w:val="both"/>
        <w:rPr>
          <w:rFonts w:ascii="Meta Offc" w:hAnsi="Meta Offc" w:cs="Meta Offc"/>
          <w:color w:val="0000FF"/>
          <w:sz w:val="18"/>
          <w:szCs w:val="16"/>
          <w:u w:val="single"/>
          <w:lang w:val="en-US"/>
        </w:rPr>
      </w:pPr>
    </w:p>
    <w:bookmarkEnd w:id="0"/>
    <w:p w14:paraId="2BB1B16C" w14:textId="77777777" w:rsidR="0044146F" w:rsidRPr="0044146F" w:rsidRDefault="0044146F" w:rsidP="0044146F">
      <w:pPr>
        <w:jc w:val="both"/>
        <w:rPr>
          <w:rFonts w:ascii="Meta Offc" w:hAnsi="Meta Offc"/>
          <w:b/>
          <w:color w:val="FF0000"/>
          <w:sz w:val="18"/>
          <w:szCs w:val="16"/>
          <w:lang w:val="en-GB"/>
        </w:rPr>
      </w:pPr>
      <w:r w:rsidRPr="0044146F">
        <w:rPr>
          <w:rFonts w:ascii="Meta Offc" w:hAnsi="Meta Offc"/>
          <w:b/>
          <w:color w:val="FF0000"/>
          <w:sz w:val="18"/>
          <w:szCs w:val="16"/>
          <w:lang w:val="en-GB"/>
        </w:rPr>
        <w:t>General note:</w:t>
      </w:r>
    </w:p>
    <w:p w14:paraId="66C82E61" w14:textId="5AF039C0" w:rsidR="007B5A40" w:rsidRPr="0044146F" w:rsidRDefault="0044146F" w:rsidP="0044146F">
      <w:pPr>
        <w:jc w:val="both"/>
        <w:rPr>
          <w:rFonts w:ascii="Meta Offc" w:hAnsi="Meta Offc" w:cs="Meta Offc"/>
          <w:sz w:val="18"/>
          <w:szCs w:val="16"/>
          <w:lang w:val="en-GB"/>
        </w:rPr>
      </w:pPr>
      <w:r w:rsidRPr="0044146F">
        <w:rPr>
          <w:rFonts w:ascii="Meta Offc" w:hAnsi="Meta Offc"/>
          <w:color w:val="FF0000"/>
          <w:sz w:val="18"/>
          <w:szCs w:val="16"/>
          <w:lang w:val="en-GB"/>
        </w:rPr>
        <w:t>Data posted on the Internet is accessible worldwide and can be found using search engines and linked to other information. Information posted on the Internet can be copied and redistributed by third parties. Information published on the Internet may still be found elsewhere even after it has been deleted from the original site.</w:t>
      </w:r>
    </w:p>
    <w:sectPr w:rsidR="007B5A40" w:rsidRPr="0044146F">
      <w:headerReference w:type="default" r:id="rId11"/>
      <w:footerReference w:type="default" r:id="rId12"/>
      <w:type w:val="continuous"/>
      <w:pgSz w:w="11906" w:h="16838"/>
      <w:pgMar w:top="1134" w:right="992" w:bottom="851" w:left="992"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E17C" w14:textId="77777777" w:rsidR="00523FF2" w:rsidRDefault="00523FF2">
      <w:r>
        <w:separator/>
      </w:r>
    </w:p>
  </w:endnote>
  <w:endnote w:type="continuationSeparator" w:id="0">
    <w:p w14:paraId="0E7CD02F" w14:textId="77777777" w:rsidR="00523FF2" w:rsidRDefault="0052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eta Offc">
    <w:altName w:val="Segoe Script"/>
    <w:panose1 w:val="020B0604030101020102"/>
    <w:charset w:val="00"/>
    <w:family w:val="swiss"/>
    <w:pitch w:val="variable"/>
    <w:sig w:usb0="800000EF" w:usb1="5000207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A2DB" w14:textId="65D45572" w:rsidR="007B5A40" w:rsidRDefault="00890816">
    <w:pPr>
      <w:pStyle w:val="Fuzeile"/>
      <w:rPr>
        <w:rFonts w:ascii="Arial" w:hAnsi="Arial" w:cs="Arial"/>
        <w:sz w:val="16"/>
        <w:szCs w:val="16"/>
      </w:rPr>
    </w:pPr>
    <w:r>
      <w:rPr>
        <w:rFonts w:ascii="Arial" w:hAnsi="Arial" w:cs="Arial"/>
        <w:sz w:val="16"/>
        <w:szCs w:val="16"/>
      </w:rPr>
      <w:t>Stand: 04.05.2023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ED4AB" w14:textId="77777777" w:rsidR="00523FF2" w:rsidRDefault="00523FF2">
      <w:r>
        <w:separator/>
      </w:r>
    </w:p>
  </w:footnote>
  <w:footnote w:type="continuationSeparator" w:id="0">
    <w:p w14:paraId="64A66F2C" w14:textId="77777777" w:rsidR="00523FF2" w:rsidRDefault="00523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0422" w14:textId="77777777" w:rsidR="007B5A40" w:rsidRDefault="007B5A40">
    <w:pPr>
      <w:pStyle w:val="Kopfzeile"/>
      <w:ind w:left="6372"/>
      <w:jc w:val="right"/>
      <w:rPr>
        <w:rFonts w:ascii="Meta Offc" w:hAnsi="Meta Offc" w:cs="Meta Offc"/>
      </w:rPr>
    </w:pPr>
  </w:p>
  <w:p w14:paraId="69FE42D2" w14:textId="0F10644C" w:rsidR="007B5A40" w:rsidRDefault="00890816">
    <w:pPr>
      <w:pStyle w:val="Kopfzeile"/>
      <w:ind w:left="6372"/>
      <w:jc w:val="right"/>
      <w:rPr>
        <w:rFonts w:ascii="Meta Offc" w:hAnsi="Meta Offc" w:cs="Meta Offc"/>
      </w:rPr>
    </w:pPr>
    <w:bookmarkStart w:id="1" w:name="_Hlk38021911"/>
    <w:proofErr w:type="spellStart"/>
    <w:r>
      <w:rPr>
        <w:rFonts w:ascii="Meta Offc" w:hAnsi="Meta Offc" w:cs="Meta Offc"/>
        <w:sz w:val="18"/>
      </w:rPr>
      <w:t>Az</w:t>
    </w:r>
    <w:proofErr w:type="spellEnd"/>
    <w:r>
      <w:rPr>
        <w:rFonts w:ascii="Meta Offc" w:hAnsi="Meta Offc" w:cs="Meta Offc"/>
        <w:sz w:val="18"/>
      </w:rPr>
      <w:t xml:space="preserve">: </w:t>
    </w:r>
    <w:r w:rsidR="007F6F2D">
      <w:rPr>
        <w:rFonts w:ascii="Meta Offc" w:hAnsi="Meta Offc" w:cs="Meta Offc"/>
        <w:sz w:val="18"/>
      </w:rPr>
      <w:t>97077-41/00005</w:t>
    </w:r>
  </w:p>
  <w:bookmarkEnd w:id="1"/>
  <w:p w14:paraId="5A567483" w14:textId="77777777" w:rsidR="007B5A40" w:rsidRDefault="007B5A40">
    <w:pPr>
      <w:pStyle w:val="Kopfzeile"/>
      <w:ind w:left="637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73A2"/>
    <w:multiLevelType w:val="hybridMultilevel"/>
    <w:tmpl w:val="1D2ED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83F6220"/>
    <w:multiLevelType w:val="hybridMultilevel"/>
    <w:tmpl w:val="AECA07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47378183">
    <w:abstractNumId w:val="1"/>
  </w:num>
  <w:num w:numId="2" w16cid:durableId="882794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9125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40"/>
    <w:rsid w:val="00001CFE"/>
    <w:rsid w:val="000133A1"/>
    <w:rsid w:val="0001492E"/>
    <w:rsid w:val="00035F9B"/>
    <w:rsid w:val="00071A05"/>
    <w:rsid w:val="00092B3C"/>
    <w:rsid w:val="0010352F"/>
    <w:rsid w:val="00105A8E"/>
    <w:rsid w:val="001624E0"/>
    <w:rsid w:val="00173465"/>
    <w:rsid w:val="001E44F9"/>
    <w:rsid w:val="0020301F"/>
    <w:rsid w:val="00216133"/>
    <w:rsid w:val="00242432"/>
    <w:rsid w:val="00291663"/>
    <w:rsid w:val="002F191A"/>
    <w:rsid w:val="002F6C11"/>
    <w:rsid w:val="00311B29"/>
    <w:rsid w:val="00370918"/>
    <w:rsid w:val="00381362"/>
    <w:rsid w:val="0044146F"/>
    <w:rsid w:val="00493139"/>
    <w:rsid w:val="004A44ED"/>
    <w:rsid w:val="00516178"/>
    <w:rsid w:val="00523FF2"/>
    <w:rsid w:val="00586EFA"/>
    <w:rsid w:val="005876A4"/>
    <w:rsid w:val="005B3AFD"/>
    <w:rsid w:val="005E5B2B"/>
    <w:rsid w:val="005E6537"/>
    <w:rsid w:val="005F1E66"/>
    <w:rsid w:val="0061367D"/>
    <w:rsid w:val="00632D0B"/>
    <w:rsid w:val="00667B75"/>
    <w:rsid w:val="006A4E90"/>
    <w:rsid w:val="006A7D8F"/>
    <w:rsid w:val="006D0F86"/>
    <w:rsid w:val="006E49E0"/>
    <w:rsid w:val="00724D6D"/>
    <w:rsid w:val="00764C25"/>
    <w:rsid w:val="007B5A40"/>
    <w:rsid w:val="007F6F2D"/>
    <w:rsid w:val="00844EC4"/>
    <w:rsid w:val="00890816"/>
    <w:rsid w:val="00931CE2"/>
    <w:rsid w:val="00962ABA"/>
    <w:rsid w:val="00A31A7C"/>
    <w:rsid w:val="00A91B9B"/>
    <w:rsid w:val="00A970FD"/>
    <w:rsid w:val="00AD753F"/>
    <w:rsid w:val="00BA0331"/>
    <w:rsid w:val="00BB4B26"/>
    <w:rsid w:val="00BD5527"/>
    <w:rsid w:val="00C402A3"/>
    <w:rsid w:val="00C43C18"/>
    <w:rsid w:val="00C67909"/>
    <w:rsid w:val="00C67DC6"/>
    <w:rsid w:val="00CF4770"/>
    <w:rsid w:val="00D65193"/>
    <w:rsid w:val="00D9666D"/>
    <w:rsid w:val="00DB0390"/>
    <w:rsid w:val="00DC0E16"/>
    <w:rsid w:val="00DC6457"/>
    <w:rsid w:val="00DE0E48"/>
    <w:rsid w:val="00E01011"/>
    <w:rsid w:val="00E27CAB"/>
    <w:rsid w:val="00F06644"/>
    <w:rsid w:val="00F215FF"/>
    <w:rsid w:val="00F74CE8"/>
    <w:rsid w:val="00F83237"/>
    <w:rsid w:val="00F93BA6"/>
    <w:rsid w:val="00FA14A1"/>
    <w:rsid w:val="00FF39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74269"/>
  <w15:docId w15:val="{83F100A0-6A7B-43DD-B838-8307B109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hAnsi="Arial"/>
    </w:rPr>
  </w:style>
  <w:style w:type="character" w:customStyle="1" w:styleId="TextkrperZchn">
    <w:name w:val="Textkörper Zchn"/>
    <w:basedOn w:val="Absatz-Standardschriftart"/>
    <w:link w:val="Textkrper"/>
    <w:rPr>
      <w:rFonts w:ascii="Arial" w:eastAsia="Times New Roman" w:hAnsi="Arial" w:cs="Times New Roman"/>
      <w:sz w:val="20"/>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sz w:val="20"/>
      <w:szCs w:val="20"/>
      <w:lang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paragraph" w:customStyle="1" w:styleId="Empfnger">
    <w:name w:val="Empfänger"/>
    <w:basedOn w:val="Standard"/>
    <w:pPr>
      <w:framePr w:w="9752" w:h="8505" w:wrap="notBeside" w:vAnchor="page" w:hAnchor="page" w:x="1135" w:y="6805"/>
      <w:spacing w:line="280" w:lineRule="exact"/>
    </w:pPr>
    <w:rPr>
      <w:rFonts w:ascii="Arial" w:eastAsia="Times" w:hAnsi="Arial"/>
      <w:color w:val="000000"/>
      <w:sz w:val="21"/>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sz w:val="20"/>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pPr>
      <w:ind w:left="720"/>
      <w:contextualSpacing/>
    </w:pPr>
  </w:style>
  <w:style w:type="paragraph" w:styleId="Funotentext">
    <w:name w:val="footnote text"/>
    <w:basedOn w:val="Standard"/>
    <w:link w:val="FunotentextZchn"/>
    <w:uiPriority w:val="99"/>
    <w:semiHidden/>
    <w:unhideWhenUsed/>
  </w:style>
  <w:style w:type="character" w:customStyle="1" w:styleId="FunotentextZchn">
    <w:name w:val="Fußnotentext Zchn"/>
    <w:basedOn w:val="Absatz-Standardschriftart"/>
    <w:link w:val="Funotentext"/>
    <w:uiPriority w:val="99"/>
    <w:semiHidden/>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000FF"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Hyperlink0">
    <w:name w:val="Hyperlink.0"/>
    <w:basedOn w:val="Absatz-Standardschriftart"/>
    <w:rPr>
      <w:rFonts w:ascii="Arial" w:eastAsia="Arial" w:hAnsi="Arial" w:cs="Arial"/>
      <w:outline w:val="0"/>
      <w:color w:val="92D050"/>
      <w:sz w:val="24"/>
      <w:szCs w:val="24"/>
      <w:u w:val="none" w:color="92D050"/>
      <w:lang w:val="de-DE"/>
    </w:rPr>
  </w:style>
  <w:style w:type="paragraph" w:styleId="berarbeitung">
    <w:name w:val="Revision"/>
    <w:hidden/>
    <w:uiPriority w:val="99"/>
    <w:semiHidden/>
    <w:pPr>
      <w:spacing w:after="0" w:line="240" w:lineRule="auto"/>
    </w:pPr>
    <w:rPr>
      <w:rFonts w:ascii="Times New Roman" w:eastAsia="Times New Roman" w:hAnsi="Times New Roman" w:cs="Times New Roman"/>
      <w:sz w:val="20"/>
      <w:szCs w:val="20"/>
      <w:lang w:eastAsia="de-DE"/>
    </w:rPr>
  </w:style>
  <w:style w:type="character" w:customStyle="1" w:styleId="Formatvorlage1">
    <w:name w:val="Formatvorlage1"/>
    <w:uiPriority w:val="1"/>
    <w:rPr>
      <w:rFonts w:ascii="Meta Offc" w:hAnsi="Meta Offc"/>
      <w:sz w:val="22"/>
    </w:rPr>
  </w:style>
  <w:style w:type="character" w:customStyle="1" w:styleId="Behrde">
    <w:name w:val="Behörde"/>
    <w:uiPriority w:val="1"/>
    <w:rPr>
      <w:rFonts w:ascii="Meta Offc" w:hAnsi="Meta Offc"/>
      <w:sz w:val="22"/>
    </w:rPr>
  </w:style>
  <w:style w:type="character" w:customStyle="1" w:styleId="Behrde1">
    <w:name w:val="Behörde1"/>
    <w:uiPriority w:val="1"/>
    <w:rPr>
      <w:rFonts w:ascii="Meta Offc" w:hAnsi="Meta Offc"/>
      <w:b/>
      <w:sz w:val="22"/>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074546">
      <w:bodyDiv w:val="1"/>
      <w:marLeft w:val="0"/>
      <w:marRight w:val="0"/>
      <w:marTop w:val="0"/>
      <w:marBottom w:val="0"/>
      <w:divBdr>
        <w:top w:val="none" w:sz="0" w:space="0" w:color="auto"/>
        <w:left w:val="none" w:sz="0" w:space="0" w:color="auto"/>
        <w:bottom w:val="none" w:sz="0" w:space="0" w:color="auto"/>
        <w:right w:val="none" w:sz="0" w:space="0" w:color="auto"/>
      </w:divBdr>
    </w:div>
    <w:div w:id="1062171307">
      <w:bodyDiv w:val="1"/>
      <w:marLeft w:val="0"/>
      <w:marRight w:val="0"/>
      <w:marTop w:val="0"/>
      <w:marBottom w:val="0"/>
      <w:divBdr>
        <w:top w:val="none" w:sz="0" w:space="0" w:color="auto"/>
        <w:left w:val="none" w:sz="0" w:space="0" w:color="auto"/>
        <w:bottom w:val="none" w:sz="0" w:space="0" w:color="auto"/>
        <w:right w:val="none" w:sz="0" w:space="0" w:color="auto"/>
      </w:divBdr>
    </w:div>
    <w:div w:id="1630240203">
      <w:bodyDiv w:val="1"/>
      <w:marLeft w:val="0"/>
      <w:marRight w:val="0"/>
      <w:marTop w:val="0"/>
      <w:marBottom w:val="0"/>
      <w:divBdr>
        <w:top w:val="none" w:sz="0" w:space="0" w:color="auto"/>
        <w:left w:val="none" w:sz="0" w:space="0" w:color="auto"/>
        <w:bottom w:val="none" w:sz="0" w:space="0" w:color="auto"/>
        <w:right w:val="none" w:sz="0" w:space="0" w:color="auto"/>
      </w:divBdr>
    </w:div>
    <w:div w:id="175882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8AD9269EA83AD449FF7C1A196759D9F" ma:contentTypeVersion="0" ma:contentTypeDescription="Ein neues Dokument erstellen." ma:contentTypeScope="" ma:versionID="33823574e810d7783b7525a8fe0c0572">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54A1F-40B8-4E7D-9EFA-9C9C33EE8ED6}">
  <ds:schemaRefs>
    <ds:schemaRef ds:uri="http://schemas.microsoft.com/sharepoint/v3/contenttype/forms"/>
  </ds:schemaRefs>
</ds:datastoreItem>
</file>

<file path=customXml/itemProps2.xml><?xml version="1.0" encoding="utf-8"?>
<ds:datastoreItem xmlns:ds="http://schemas.openxmlformats.org/officeDocument/2006/customXml" ds:itemID="{E80CF207-9092-42DE-9322-F8D7C4B72413}">
  <ds:schemaRefs>
    <ds:schemaRef ds:uri="http://schemas.openxmlformats.org/officeDocument/2006/bibliography"/>
  </ds:schemaRefs>
</ds:datastoreItem>
</file>

<file path=customXml/itemProps3.xml><?xml version="1.0" encoding="utf-8"?>
<ds:datastoreItem xmlns:ds="http://schemas.openxmlformats.org/officeDocument/2006/customXml" ds:itemID="{16754BDC-42E3-4E8E-B23A-033A0E4C0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859414-FD6F-4C52-AE34-DC1178C4EE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7890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steinert</dc:creator>
  <cp:lastModifiedBy>Loran Dr., Christin</cp:lastModifiedBy>
  <cp:revision>5</cp:revision>
  <cp:lastPrinted>2023-01-25T09:49:00Z</cp:lastPrinted>
  <dcterms:created xsi:type="dcterms:W3CDTF">2026-07-17T06:19:00Z</dcterms:created>
  <dcterms:modified xsi:type="dcterms:W3CDTF">2026-07-22T13:08:00Z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1000</vt:r8>
  </property>
  <property fmtid="{D5CDD505-2E9C-101B-9397-08002B2CF9AE}" pid="3" name="TemplateUrl">
    <vt:lpwstr/>
  </property>
  <property fmtid="{D5CDD505-2E9C-101B-9397-08002B2CF9AE}" pid="4" name="_CopySource">
    <vt:lpwstr>http://ubanet/websites/St-Just/Infos Rechtsgebiete/Vorlage UrhR Vereinbarung zu PowerPoint-Präsentationen bei unentgeltlicher Dozententätigkeit.docx</vt:lpwstr>
  </property>
  <property fmtid="{D5CDD505-2E9C-101B-9397-08002B2CF9AE}" pid="5" name="xd_ProgID">
    <vt:lpwstr/>
  </property>
  <property fmtid="{D5CDD505-2E9C-101B-9397-08002B2CF9AE}" pid="6" name="ContentTypeId">
    <vt:lpwstr>0x01010038AD9269EA83AD449FF7C1A196759D9F</vt:lpwstr>
  </property>
  <property fmtid="{D5CDD505-2E9C-101B-9397-08002B2CF9AE}" pid="7" name="_SourceUrl">
    <vt:lpwstr/>
  </property>
</Properties>
</file>